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36" w:rsidRDefault="00303636" w:rsidP="00303636">
      <w:pPr>
        <w:pStyle w:val="a5"/>
      </w:pPr>
      <w:r>
        <w:t>Псковская область</w:t>
      </w:r>
    </w:p>
    <w:p w:rsidR="00303636" w:rsidRDefault="00303636" w:rsidP="00303636">
      <w:pPr>
        <w:pStyle w:val="a3"/>
        <w:rPr>
          <w:sz w:val="32"/>
        </w:rPr>
      </w:pPr>
      <w:r>
        <w:rPr>
          <w:sz w:val="32"/>
        </w:rPr>
        <w:t>Администрация Псковского района</w:t>
      </w:r>
    </w:p>
    <w:p w:rsidR="00303636" w:rsidRDefault="00303636" w:rsidP="00303636">
      <w:pPr>
        <w:pStyle w:val="a5"/>
      </w:pPr>
      <w:r>
        <w:t xml:space="preserve">Управление образования </w:t>
      </w:r>
    </w:p>
    <w:p w:rsidR="00303636" w:rsidRDefault="00303636" w:rsidP="00303636">
      <w:pPr>
        <w:pStyle w:val="1"/>
      </w:pPr>
    </w:p>
    <w:p w:rsidR="00303636" w:rsidRDefault="00303636" w:rsidP="00303636">
      <w:pPr>
        <w:pStyle w:val="1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Р И К А З</w:t>
      </w:r>
    </w:p>
    <w:p w:rsidR="00303636" w:rsidRDefault="00303636" w:rsidP="00303636">
      <w:pPr>
        <w:rPr>
          <w:sz w:val="28"/>
          <w:szCs w:val="28"/>
        </w:rPr>
      </w:pPr>
    </w:p>
    <w:p w:rsidR="00303636" w:rsidRDefault="00303636" w:rsidP="00303636">
      <w:pPr>
        <w:rPr>
          <w:sz w:val="28"/>
          <w:szCs w:val="28"/>
        </w:rPr>
      </w:pPr>
    </w:p>
    <w:p w:rsidR="00303636" w:rsidRDefault="0091031B" w:rsidP="00303636">
      <w:r>
        <w:t xml:space="preserve"> 28. 10.2024</w:t>
      </w:r>
      <w:r w:rsidR="00772908">
        <w:t xml:space="preserve"> </w:t>
      </w:r>
      <w:r w:rsidR="002272CC">
        <w:t>г.</w:t>
      </w:r>
      <w:r w:rsidR="00111E14">
        <w:t xml:space="preserve">                                                                                              </w:t>
      </w:r>
      <w:r w:rsidR="00D14FC7">
        <w:t xml:space="preserve">               </w:t>
      </w:r>
      <w:r w:rsidR="00111E14">
        <w:t>№</w:t>
      </w:r>
      <w:r w:rsidR="00C36EF6">
        <w:t xml:space="preserve"> </w:t>
      </w:r>
      <w:r>
        <w:t>47</w:t>
      </w:r>
      <w:bookmarkStart w:id="0" w:name="_GoBack"/>
      <w:bookmarkEnd w:id="0"/>
    </w:p>
    <w:p w:rsidR="00303636" w:rsidRDefault="00303636" w:rsidP="00303636">
      <w:pPr>
        <w:jc w:val="center"/>
      </w:pPr>
      <w:proofErr w:type="spellStart"/>
      <w:r>
        <w:t>г</w:t>
      </w:r>
      <w:proofErr w:type="gramStart"/>
      <w:r>
        <w:t>.П</w:t>
      </w:r>
      <w:proofErr w:type="gramEnd"/>
      <w:r>
        <w:t>сков</w:t>
      </w:r>
      <w:proofErr w:type="spellEnd"/>
    </w:p>
    <w:p w:rsidR="00BA7F7B" w:rsidRDefault="00BA7F7B"/>
    <w:p w:rsidR="007062EA" w:rsidRDefault="007062EA"/>
    <w:p w:rsidR="00473A56" w:rsidRPr="0091031B" w:rsidRDefault="00473A56" w:rsidP="00473A56">
      <w:pPr>
        <w:suppressAutoHyphens/>
        <w:jc w:val="center"/>
        <w:rPr>
          <w:sz w:val="28"/>
          <w:szCs w:val="28"/>
        </w:rPr>
      </w:pPr>
      <w:r w:rsidRPr="0091031B">
        <w:rPr>
          <w:sz w:val="28"/>
          <w:szCs w:val="28"/>
        </w:rPr>
        <w:t>Об организации и проведении итогового сочинения</w:t>
      </w:r>
    </w:p>
    <w:p w:rsidR="00473A56" w:rsidRPr="0091031B" w:rsidRDefault="00473A56" w:rsidP="00473A56">
      <w:pPr>
        <w:suppressAutoHyphens/>
        <w:jc w:val="center"/>
        <w:rPr>
          <w:sz w:val="28"/>
          <w:szCs w:val="28"/>
        </w:rPr>
      </w:pPr>
      <w:r w:rsidRPr="0091031B">
        <w:rPr>
          <w:sz w:val="28"/>
          <w:szCs w:val="28"/>
        </w:rPr>
        <w:t>(изложения) на территории Псковского района</w:t>
      </w:r>
    </w:p>
    <w:p w:rsidR="00473A56" w:rsidRPr="0091031B" w:rsidRDefault="0086034D" w:rsidP="00473A56">
      <w:pPr>
        <w:suppressAutoHyphens/>
        <w:jc w:val="center"/>
        <w:rPr>
          <w:sz w:val="28"/>
          <w:szCs w:val="28"/>
        </w:rPr>
      </w:pPr>
      <w:r w:rsidRPr="0091031B">
        <w:rPr>
          <w:sz w:val="28"/>
          <w:szCs w:val="28"/>
        </w:rPr>
        <w:t>в основной срок 0</w:t>
      </w:r>
      <w:r w:rsidR="0091031B" w:rsidRPr="0091031B">
        <w:rPr>
          <w:sz w:val="28"/>
          <w:szCs w:val="28"/>
        </w:rPr>
        <w:t>4</w:t>
      </w:r>
      <w:r w:rsidR="00473A56" w:rsidRPr="0091031B">
        <w:rPr>
          <w:sz w:val="28"/>
          <w:szCs w:val="28"/>
        </w:rPr>
        <w:t>декабря 202</w:t>
      </w:r>
      <w:r w:rsidR="0091031B" w:rsidRPr="0091031B">
        <w:rPr>
          <w:sz w:val="28"/>
          <w:szCs w:val="28"/>
        </w:rPr>
        <w:t xml:space="preserve">4 </w:t>
      </w:r>
      <w:r w:rsidR="00473A56" w:rsidRPr="0091031B">
        <w:rPr>
          <w:sz w:val="28"/>
          <w:szCs w:val="28"/>
        </w:rPr>
        <w:t xml:space="preserve"> года</w:t>
      </w:r>
    </w:p>
    <w:p w:rsidR="007062EA" w:rsidRPr="00A553F5" w:rsidRDefault="007062EA">
      <w:pPr>
        <w:rPr>
          <w:sz w:val="26"/>
          <w:szCs w:val="26"/>
        </w:rPr>
      </w:pPr>
    </w:p>
    <w:p w:rsidR="007062EA" w:rsidRDefault="007062EA" w:rsidP="007062EA"/>
    <w:p w:rsidR="0091031B" w:rsidRPr="006F5096" w:rsidRDefault="0091031B" w:rsidP="0091031B">
      <w:pPr>
        <w:autoSpaceDN w:val="0"/>
        <w:spacing w:line="300" w:lineRule="auto"/>
        <w:ind w:firstLine="708"/>
        <w:contextualSpacing/>
        <w:jc w:val="both"/>
        <w:rPr>
          <w:bCs/>
        </w:rPr>
      </w:pPr>
      <w:proofErr w:type="gramStart"/>
      <w:r w:rsidRPr="005E15EC">
        <w:rPr>
          <w:sz w:val="28"/>
          <w:szCs w:val="28"/>
        </w:rPr>
        <w:t xml:space="preserve">На основании 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r w:rsidRPr="005D69C0">
        <w:rPr>
          <w:sz w:val="28"/>
          <w:szCs w:val="28"/>
        </w:rPr>
        <w:t xml:space="preserve">Министерства просвещения Российской Федерации и </w:t>
      </w:r>
      <w:r w:rsidRPr="003E67A7">
        <w:rPr>
          <w:sz w:val="28"/>
          <w:szCs w:val="28"/>
        </w:rPr>
        <w:t xml:space="preserve">Федеральной службы </w:t>
      </w:r>
      <w:r w:rsidRPr="002A64FD">
        <w:rPr>
          <w:sz w:val="28"/>
          <w:szCs w:val="28"/>
        </w:rPr>
        <w:t>по надзору в сфере образования</w:t>
      </w:r>
      <w:r w:rsidRPr="005D6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</w:t>
      </w:r>
      <w:proofErr w:type="spellStart"/>
      <w:r w:rsidRPr="004E5B2B">
        <w:rPr>
          <w:sz w:val="28"/>
          <w:szCs w:val="28"/>
        </w:rPr>
        <w:t>Рособрнадзор</w:t>
      </w:r>
      <w:proofErr w:type="spellEnd"/>
      <w:r w:rsidRPr="004E5B2B">
        <w:rPr>
          <w:sz w:val="28"/>
          <w:szCs w:val="28"/>
        </w:rPr>
        <w:t xml:space="preserve">) от </w:t>
      </w:r>
      <w:r>
        <w:rPr>
          <w:sz w:val="28"/>
          <w:szCs w:val="28"/>
        </w:rPr>
        <w:t>04.04.2023</w:t>
      </w:r>
      <w:r w:rsidRPr="004E5B2B">
        <w:rPr>
          <w:sz w:val="28"/>
          <w:szCs w:val="28"/>
        </w:rPr>
        <w:t xml:space="preserve"> № </w:t>
      </w:r>
      <w:r>
        <w:rPr>
          <w:sz w:val="28"/>
          <w:szCs w:val="28"/>
        </w:rPr>
        <w:t>233</w:t>
      </w:r>
      <w:r w:rsidRPr="004E5B2B">
        <w:rPr>
          <w:sz w:val="28"/>
          <w:szCs w:val="28"/>
        </w:rPr>
        <w:t>/</w:t>
      </w:r>
      <w:r>
        <w:rPr>
          <w:sz w:val="28"/>
          <w:szCs w:val="28"/>
        </w:rPr>
        <w:t>522</w:t>
      </w:r>
      <w:r w:rsidRPr="004E5B2B">
        <w:rPr>
          <w:sz w:val="28"/>
          <w:szCs w:val="28"/>
        </w:rPr>
        <w:t xml:space="preserve">, письма </w:t>
      </w:r>
      <w:proofErr w:type="spellStart"/>
      <w:r w:rsidRPr="004E5B2B">
        <w:rPr>
          <w:sz w:val="28"/>
          <w:szCs w:val="28"/>
        </w:rPr>
        <w:t>Рособрнадзора</w:t>
      </w:r>
      <w:proofErr w:type="spellEnd"/>
      <w:r w:rsidRPr="004E5B2B">
        <w:rPr>
          <w:sz w:val="28"/>
          <w:szCs w:val="28"/>
        </w:rPr>
        <w:t xml:space="preserve"> от </w:t>
      </w:r>
      <w:r>
        <w:rPr>
          <w:sz w:val="28"/>
          <w:szCs w:val="28"/>
        </w:rPr>
        <w:t>14</w:t>
      </w:r>
      <w:r w:rsidRPr="004E5B2B">
        <w:rPr>
          <w:sz w:val="28"/>
          <w:szCs w:val="28"/>
        </w:rPr>
        <w:t>.10.202</w:t>
      </w:r>
      <w:r>
        <w:rPr>
          <w:sz w:val="28"/>
          <w:szCs w:val="28"/>
        </w:rPr>
        <w:t>4</w:t>
      </w:r>
      <w:r w:rsidRPr="004E5B2B">
        <w:rPr>
          <w:sz w:val="28"/>
          <w:szCs w:val="28"/>
        </w:rPr>
        <w:t xml:space="preserve"> № 04-</w:t>
      </w:r>
      <w:r>
        <w:rPr>
          <w:sz w:val="28"/>
          <w:szCs w:val="28"/>
        </w:rPr>
        <w:t xml:space="preserve">323 </w:t>
      </w:r>
      <w:r w:rsidRPr="002A64FD">
        <w:rPr>
          <w:sz w:val="28"/>
          <w:szCs w:val="28"/>
        </w:rPr>
        <w:t xml:space="preserve">о направлении </w:t>
      </w:r>
      <w:r>
        <w:rPr>
          <w:sz w:val="28"/>
          <w:szCs w:val="28"/>
        </w:rPr>
        <w:t>новой редакции</w:t>
      </w:r>
      <w:r w:rsidRPr="002A64FD">
        <w:rPr>
          <w:sz w:val="28"/>
          <w:szCs w:val="28"/>
        </w:rPr>
        <w:t xml:space="preserve"> методических материалов, </w:t>
      </w:r>
      <w:r>
        <w:rPr>
          <w:sz w:val="28"/>
          <w:szCs w:val="28"/>
        </w:rPr>
        <w:t>рекомендуемых к использованию при организации и проведении итогового сочинения</w:t>
      </w:r>
      <w:r w:rsidRPr="009D36D0">
        <w:rPr>
          <w:sz w:val="28"/>
          <w:szCs w:val="28"/>
        </w:rPr>
        <w:t xml:space="preserve"> </w:t>
      </w:r>
      <w:r>
        <w:rPr>
          <w:sz w:val="28"/>
          <w:szCs w:val="28"/>
        </w:rPr>
        <w:t>(изложения)</w:t>
      </w:r>
      <w:r w:rsidRPr="003E6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2024-2025 учебном году, </w:t>
      </w:r>
      <w:r w:rsidRPr="005E15EC">
        <w:rPr>
          <w:sz w:val="28"/>
          <w:szCs w:val="28"/>
        </w:rPr>
        <w:t>приказ</w:t>
      </w:r>
      <w:r>
        <w:rPr>
          <w:sz w:val="28"/>
          <w:szCs w:val="28"/>
        </w:rPr>
        <w:t>ов</w:t>
      </w:r>
      <w:r w:rsidRPr="005E15E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  <w:proofErr w:type="gramEnd"/>
      <w:r>
        <w:rPr>
          <w:sz w:val="28"/>
          <w:szCs w:val="28"/>
        </w:rPr>
        <w:t xml:space="preserve"> по образованию</w:t>
      </w:r>
      <w:r w:rsidRPr="005E15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Псковской области </w:t>
      </w:r>
      <w:r w:rsidRPr="005E15EC">
        <w:rPr>
          <w:sz w:val="28"/>
          <w:szCs w:val="28"/>
        </w:rPr>
        <w:t>от</w:t>
      </w:r>
      <w:r w:rsidRPr="00E35175">
        <w:rPr>
          <w:sz w:val="28"/>
          <w:szCs w:val="28"/>
        </w:rPr>
        <w:t xml:space="preserve"> </w:t>
      </w:r>
      <w:r w:rsidRPr="00815644">
        <w:rPr>
          <w:sz w:val="28"/>
          <w:szCs w:val="28"/>
        </w:rPr>
        <w:t>22.10.2024 № ОБ-ОРД-2024-1174,</w:t>
      </w:r>
      <w:r w:rsidRPr="00815644">
        <w:rPr>
          <w:sz w:val="28"/>
          <w:szCs w:val="28"/>
          <w:lang w:eastAsia="zh-CN"/>
        </w:rPr>
        <w:t xml:space="preserve"> </w:t>
      </w:r>
      <w:r w:rsidRPr="00CF23FC">
        <w:rPr>
          <w:sz w:val="28"/>
          <w:szCs w:val="28"/>
          <w:lang w:eastAsia="zh-CN"/>
        </w:rPr>
        <w:t>от 28.10.2024 № ОБ-ОРД-2024-1184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и в</w:t>
      </w:r>
      <w:r w:rsidRPr="005E15EC">
        <w:rPr>
          <w:sz w:val="28"/>
          <w:szCs w:val="28"/>
        </w:rPr>
        <w:t xml:space="preserve"> целях подготовки к проведению итогового сочинения (изложения), а также организационного и технологического обеспечения итогового сочинения (изложения) </w:t>
      </w:r>
      <w:proofErr w:type="gramStart"/>
      <w:r w:rsidRPr="005E15EC">
        <w:rPr>
          <w:sz w:val="28"/>
          <w:szCs w:val="28"/>
        </w:rPr>
        <w:t>на</w:t>
      </w:r>
      <w:proofErr w:type="gramEnd"/>
      <w:r w:rsidRPr="005E15EC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 xml:space="preserve"> Псковского района </w:t>
      </w:r>
      <w:r w:rsidRPr="005E15EC">
        <w:rPr>
          <w:sz w:val="28"/>
          <w:szCs w:val="28"/>
        </w:rPr>
        <w:t xml:space="preserve"> в </w:t>
      </w:r>
      <w:r>
        <w:rPr>
          <w:sz w:val="28"/>
          <w:szCs w:val="28"/>
        </w:rPr>
        <w:t>основной</w:t>
      </w:r>
      <w:r w:rsidRPr="005E15EC">
        <w:rPr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 w:rsidRPr="005E15EC">
        <w:rPr>
          <w:sz w:val="28"/>
          <w:szCs w:val="28"/>
        </w:rPr>
        <w:t xml:space="preserve"> </w:t>
      </w:r>
      <w:r>
        <w:rPr>
          <w:sz w:val="28"/>
          <w:szCs w:val="28"/>
        </w:rPr>
        <w:t>04</w:t>
      </w:r>
      <w:r w:rsidRPr="005E15E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5E15EC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5E15EC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</w:p>
    <w:p w:rsidR="00DC6DAC" w:rsidRPr="007D7059" w:rsidRDefault="00DC6DAC" w:rsidP="007D7059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72908" w:rsidRPr="00A553F5" w:rsidRDefault="00772908" w:rsidP="00772908">
      <w:pPr>
        <w:jc w:val="both"/>
        <w:rPr>
          <w:sz w:val="26"/>
          <w:szCs w:val="26"/>
        </w:rPr>
      </w:pPr>
      <w:r w:rsidRPr="00A553F5">
        <w:rPr>
          <w:sz w:val="26"/>
          <w:szCs w:val="26"/>
        </w:rPr>
        <w:t>ПРИКАЗЫВАЮ:</w:t>
      </w:r>
    </w:p>
    <w:p w:rsidR="003C5635" w:rsidRPr="0091031B" w:rsidRDefault="0091031B" w:rsidP="003C563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5635" w:rsidRPr="0091031B">
        <w:rPr>
          <w:sz w:val="28"/>
          <w:szCs w:val="28"/>
        </w:rPr>
        <w:t>Право получение, доставку, хранение и выдачу бланков итогового сочинения (изложения), за формирование и организацию работы комиссии для повторной проверки (перепроверки) итогового сочинения (изложения), за доставку бланков в ЦОКО на обработку оставляю за собой начальником управления образования Федоровой Т.А.</w:t>
      </w:r>
    </w:p>
    <w:p w:rsidR="0091031B" w:rsidRPr="0091031B" w:rsidRDefault="00FD7157" w:rsidP="0091031B">
      <w:pPr>
        <w:suppressAutoHyphens/>
        <w:ind w:firstLine="708"/>
        <w:jc w:val="both"/>
        <w:rPr>
          <w:sz w:val="28"/>
          <w:szCs w:val="28"/>
        </w:rPr>
      </w:pPr>
      <w:r w:rsidRPr="0091031B">
        <w:rPr>
          <w:sz w:val="28"/>
          <w:szCs w:val="28"/>
        </w:rPr>
        <w:t>Руководителям МБОУ</w:t>
      </w:r>
      <w:r w:rsidR="0091031B" w:rsidRPr="0091031B">
        <w:rPr>
          <w:sz w:val="28"/>
          <w:szCs w:val="28"/>
        </w:rPr>
        <w:t xml:space="preserve"> </w:t>
      </w:r>
      <w:r w:rsidR="0091031B" w:rsidRPr="0091031B">
        <w:rPr>
          <w:sz w:val="28"/>
          <w:szCs w:val="28"/>
        </w:rPr>
        <w:t>в целях подготовки и проведения итогового сочинения (изложения) в основной день 04 декабря 2024 года:</w:t>
      </w:r>
    </w:p>
    <w:p w:rsidR="0091031B" w:rsidRDefault="0091031B" w:rsidP="0091031B">
      <w:pPr>
        <w:numPr>
          <w:ilvl w:val="1"/>
          <w:numId w:val="2"/>
        </w:numPr>
        <w:tabs>
          <w:tab w:val="left" w:pos="1276"/>
        </w:tabs>
        <w:suppressAutoHyphens/>
        <w:spacing w:line="30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BD28B7">
        <w:rPr>
          <w:sz w:val="28"/>
          <w:szCs w:val="28"/>
          <w:lang w:val="x-none" w:eastAsia="x-none"/>
        </w:rPr>
        <w:t xml:space="preserve">обеспечить внесение в </w:t>
      </w:r>
      <w:r>
        <w:rPr>
          <w:sz w:val="28"/>
          <w:szCs w:val="28"/>
          <w:lang w:eastAsia="x-none"/>
        </w:rPr>
        <w:t>ИС</w:t>
      </w:r>
      <w:r w:rsidRPr="00BD28B7">
        <w:rPr>
          <w:sz w:val="28"/>
          <w:szCs w:val="28"/>
          <w:lang w:val="x-none" w:eastAsia="x-none"/>
        </w:rPr>
        <w:t xml:space="preserve"> «Открытая школа» полных, достоверных и актуальных сведений </w:t>
      </w:r>
      <w:r>
        <w:rPr>
          <w:sz w:val="28"/>
          <w:szCs w:val="28"/>
          <w:lang w:eastAsia="x-none"/>
        </w:rPr>
        <w:t xml:space="preserve">об участниках итогового сочинения (изложения) и местах написания итогового сочинения (изложения) </w:t>
      </w:r>
      <w:r>
        <w:rPr>
          <w:sz w:val="28"/>
          <w:szCs w:val="28"/>
          <w:lang w:eastAsia="x-none"/>
        </w:rPr>
        <w:lastRenderedPageBreak/>
        <w:t xml:space="preserve">(образовательных организациях), </w:t>
      </w:r>
      <w:r w:rsidRPr="00BD28B7">
        <w:rPr>
          <w:sz w:val="28"/>
          <w:szCs w:val="28"/>
          <w:lang w:val="x-none" w:eastAsia="x-none"/>
        </w:rPr>
        <w:t>в составе и в сроки</w:t>
      </w:r>
      <w:r>
        <w:rPr>
          <w:sz w:val="28"/>
          <w:szCs w:val="28"/>
          <w:lang w:eastAsia="x-none"/>
        </w:rPr>
        <w:t xml:space="preserve"> </w:t>
      </w:r>
      <w:r w:rsidRPr="00BD28B7">
        <w:rPr>
          <w:sz w:val="28"/>
          <w:szCs w:val="28"/>
          <w:lang w:val="x-none" w:eastAsia="x-none"/>
        </w:rPr>
        <w:t>в соответствии</w:t>
      </w:r>
      <w:r>
        <w:rPr>
          <w:sz w:val="28"/>
          <w:szCs w:val="28"/>
          <w:lang w:eastAsia="x-none"/>
        </w:rPr>
        <w:t xml:space="preserve"> </w:t>
      </w:r>
      <w:r w:rsidRPr="00BD28B7">
        <w:rPr>
          <w:sz w:val="28"/>
          <w:szCs w:val="28"/>
          <w:lang w:val="x-none" w:eastAsia="x-none"/>
        </w:rPr>
        <w:t xml:space="preserve">с </w:t>
      </w:r>
      <w:r>
        <w:rPr>
          <w:sz w:val="28"/>
          <w:szCs w:val="28"/>
          <w:lang w:eastAsia="x-none"/>
        </w:rPr>
        <w:t>графиком</w:t>
      </w:r>
      <w:r w:rsidRPr="00BD28B7">
        <w:rPr>
          <w:sz w:val="28"/>
          <w:szCs w:val="28"/>
          <w:lang w:val="x-none" w:eastAsia="x-none"/>
        </w:rPr>
        <w:t>;</w:t>
      </w:r>
    </w:p>
    <w:p w:rsidR="0091031B" w:rsidRPr="0081717E" w:rsidRDefault="0091031B" w:rsidP="0091031B">
      <w:pPr>
        <w:numPr>
          <w:ilvl w:val="1"/>
          <w:numId w:val="2"/>
        </w:numPr>
        <w:tabs>
          <w:tab w:val="left" w:pos="1276"/>
        </w:tabs>
        <w:suppressAutoHyphens/>
        <w:spacing w:line="300" w:lineRule="auto"/>
        <w:ind w:left="0"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</w:rPr>
        <w:t xml:space="preserve">в срок до </w:t>
      </w:r>
      <w:r w:rsidRPr="0091031B">
        <w:rPr>
          <w:b/>
          <w:sz w:val="28"/>
          <w:szCs w:val="28"/>
        </w:rPr>
        <w:t>11 ноября 2024</w:t>
      </w:r>
      <w:r>
        <w:rPr>
          <w:sz w:val="28"/>
          <w:szCs w:val="28"/>
        </w:rPr>
        <w:t xml:space="preserve"> года направить в </w:t>
      </w:r>
      <w:r>
        <w:rPr>
          <w:sz w:val="28"/>
          <w:szCs w:val="28"/>
        </w:rPr>
        <w:t xml:space="preserve"> управление образования </w:t>
      </w:r>
      <w:r>
        <w:rPr>
          <w:sz w:val="28"/>
          <w:szCs w:val="28"/>
        </w:rPr>
        <w:t xml:space="preserve"> информацию об участниках итогового сочинения (изложения) с ограниченными возможностями здоровья, детях-инвалидах и инвалидах с приложением документов, подтверждающих их статус;</w:t>
      </w:r>
    </w:p>
    <w:p w:rsidR="0091031B" w:rsidRPr="0081717E" w:rsidRDefault="0091031B" w:rsidP="0091031B">
      <w:pPr>
        <w:numPr>
          <w:ilvl w:val="1"/>
          <w:numId w:val="2"/>
        </w:numPr>
        <w:tabs>
          <w:tab w:val="left" w:pos="1276"/>
        </w:tabs>
        <w:suppressAutoHyphens/>
        <w:spacing w:line="300" w:lineRule="auto"/>
        <w:ind w:left="0" w:firstLine="709"/>
        <w:jc w:val="both"/>
        <w:rPr>
          <w:sz w:val="28"/>
          <w:szCs w:val="28"/>
          <w:lang w:val="x-none" w:eastAsia="x-none"/>
        </w:rPr>
      </w:pPr>
      <w:proofErr w:type="gramStart"/>
      <w:r>
        <w:rPr>
          <w:sz w:val="28"/>
          <w:szCs w:val="28"/>
        </w:rPr>
        <w:t xml:space="preserve">не позднее </w:t>
      </w:r>
      <w:r w:rsidRPr="0091031B">
        <w:rPr>
          <w:b/>
          <w:sz w:val="28"/>
          <w:szCs w:val="28"/>
        </w:rPr>
        <w:t>22 ноября 2024 года</w:t>
      </w:r>
      <w:r>
        <w:rPr>
          <w:sz w:val="28"/>
          <w:szCs w:val="28"/>
        </w:rPr>
        <w:t xml:space="preserve"> обеспечить </w:t>
      </w:r>
      <w:r w:rsidRPr="00EB3EC0">
        <w:rPr>
          <w:sz w:val="28"/>
          <w:szCs w:val="28"/>
        </w:rPr>
        <w:t>информирова</w:t>
      </w:r>
      <w:r>
        <w:rPr>
          <w:sz w:val="28"/>
          <w:szCs w:val="28"/>
        </w:rPr>
        <w:t>ние</w:t>
      </w:r>
      <w:r w:rsidRPr="00EB3EC0">
        <w:rPr>
          <w:sz w:val="28"/>
          <w:szCs w:val="28"/>
        </w:rPr>
        <w:t xml:space="preserve"> обучающихся и их родителей (законных представителей) о датах проведения итогового сочинения (изложения), порядке проведения и порядке проверки итогового сочинения (изложения),</w:t>
      </w:r>
      <w:r>
        <w:rPr>
          <w:sz w:val="28"/>
          <w:szCs w:val="28"/>
        </w:rPr>
        <w:t xml:space="preserve"> </w:t>
      </w:r>
      <w:r w:rsidRPr="00EB3EC0">
        <w:rPr>
          <w:sz w:val="28"/>
          <w:szCs w:val="28"/>
        </w:rPr>
        <w:t>о сроках, местах и порядке ознакомления</w:t>
      </w:r>
      <w:r>
        <w:rPr>
          <w:sz w:val="28"/>
          <w:szCs w:val="28"/>
        </w:rPr>
        <w:t xml:space="preserve"> </w:t>
      </w:r>
      <w:r w:rsidRPr="00EB3EC0">
        <w:rPr>
          <w:sz w:val="28"/>
          <w:szCs w:val="28"/>
        </w:rPr>
        <w:t>с результатами итогового сочинения (изложения), об основаниях</w:t>
      </w:r>
      <w:r>
        <w:rPr>
          <w:sz w:val="28"/>
          <w:szCs w:val="28"/>
        </w:rPr>
        <w:t xml:space="preserve"> </w:t>
      </w:r>
      <w:r w:rsidRPr="00EB3EC0">
        <w:rPr>
          <w:sz w:val="28"/>
          <w:szCs w:val="28"/>
        </w:rPr>
        <w:t xml:space="preserve">для удаления с итогового сочинения (изложения), изменения или аннулирования результатов итогового сочинения (изложения) (под </w:t>
      </w:r>
      <w:r>
        <w:rPr>
          <w:sz w:val="28"/>
          <w:szCs w:val="28"/>
        </w:rPr>
        <w:t>под</w:t>
      </w:r>
      <w:r w:rsidRPr="00EB3EC0">
        <w:rPr>
          <w:sz w:val="28"/>
          <w:szCs w:val="28"/>
        </w:rPr>
        <w:t>пись);</w:t>
      </w:r>
      <w:proofErr w:type="gramEnd"/>
    </w:p>
    <w:p w:rsidR="0091031B" w:rsidRPr="00B608C5" w:rsidRDefault="0091031B" w:rsidP="0091031B">
      <w:pPr>
        <w:numPr>
          <w:ilvl w:val="1"/>
          <w:numId w:val="2"/>
        </w:numPr>
        <w:tabs>
          <w:tab w:val="left" w:pos="1276"/>
        </w:tabs>
        <w:suppressAutoHyphens/>
        <w:spacing w:line="300" w:lineRule="auto"/>
        <w:ind w:left="0"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не позднее </w:t>
      </w:r>
      <w:r w:rsidRPr="0091031B">
        <w:rPr>
          <w:b/>
          <w:sz w:val="28"/>
          <w:szCs w:val="28"/>
          <w:lang w:val="x-none" w:eastAsia="x-none"/>
        </w:rPr>
        <w:t>29 ноября 2024</w:t>
      </w:r>
      <w:r>
        <w:rPr>
          <w:sz w:val="28"/>
          <w:szCs w:val="28"/>
          <w:lang w:val="x-none" w:eastAsia="x-none"/>
        </w:rPr>
        <w:t xml:space="preserve"> провести сверку участников итогового сочинения (изложения) и обеспечить выдачу уведомлений на итоговое сочинение (изложение);</w:t>
      </w:r>
    </w:p>
    <w:p w:rsidR="0091031B" w:rsidRPr="0081717E" w:rsidRDefault="0091031B" w:rsidP="0091031B">
      <w:pPr>
        <w:numPr>
          <w:ilvl w:val="1"/>
          <w:numId w:val="2"/>
        </w:numPr>
        <w:tabs>
          <w:tab w:val="left" w:pos="1276"/>
        </w:tabs>
        <w:suppressAutoHyphens/>
        <w:spacing w:line="300" w:lineRule="auto"/>
        <w:ind w:left="0" w:firstLine="709"/>
        <w:jc w:val="both"/>
        <w:rPr>
          <w:sz w:val="28"/>
          <w:szCs w:val="28"/>
          <w:lang w:val="x-none" w:eastAsia="x-none"/>
        </w:rPr>
      </w:pPr>
      <w:proofErr w:type="gramStart"/>
      <w:r w:rsidRPr="0081717E">
        <w:rPr>
          <w:sz w:val="28"/>
          <w:szCs w:val="28"/>
        </w:rPr>
        <w:t>обеспечить отбор и подготовку специалистов, входящих в состав комиссии по проведению итогового сочинения (изложения) и комиссии по проверке итогового сочинения (изложения), или комиссии по проведению и проверке итогового сочинения (изложения), в соответствии с требованиями Методических рекомендаций по организации и проведению итогового сочинения (изложения) в 202</w:t>
      </w:r>
      <w:r>
        <w:rPr>
          <w:sz w:val="28"/>
          <w:szCs w:val="28"/>
        </w:rPr>
        <w:t>4</w:t>
      </w:r>
      <w:r w:rsidRPr="0081717E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81717E">
        <w:rPr>
          <w:sz w:val="28"/>
          <w:szCs w:val="28"/>
        </w:rPr>
        <w:t xml:space="preserve"> учебном году, направленных письмом </w:t>
      </w:r>
      <w:proofErr w:type="spellStart"/>
      <w:r w:rsidRPr="0081717E">
        <w:rPr>
          <w:sz w:val="28"/>
          <w:szCs w:val="28"/>
        </w:rPr>
        <w:t>Рособрнадзора</w:t>
      </w:r>
      <w:proofErr w:type="spellEnd"/>
      <w:r w:rsidRPr="0081717E">
        <w:rPr>
          <w:sz w:val="28"/>
          <w:szCs w:val="28"/>
        </w:rPr>
        <w:t xml:space="preserve"> от </w:t>
      </w:r>
      <w:r>
        <w:rPr>
          <w:sz w:val="28"/>
          <w:szCs w:val="28"/>
        </w:rPr>
        <w:t>14</w:t>
      </w:r>
      <w:r w:rsidRPr="0081717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1717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1717E">
        <w:rPr>
          <w:sz w:val="28"/>
          <w:szCs w:val="28"/>
        </w:rPr>
        <w:t xml:space="preserve"> № 04-3</w:t>
      </w:r>
      <w:r>
        <w:rPr>
          <w:sz w:val="28"/>
          <w:szCs w:val="28"/>
        </w:rPr>
        <w:t>2</w:t>
      </w:r>
      <w:r w:rsidRPr="0081717E">
        <w:rPr>
          <w:sz w:val="28"/>
          <w:szCs w:val="28"/>
        </w:rPr>
        <w:t>3 (далее - методические рекомендации) и Порядком проведения итогового</w:t>
      </w:r>
      <w:proofErr w:type="gramEnd"/>
      <w:r w:rsidRPr="0081717E">
        <w:rPr>
          <w:sz w:val="28"/>
          <w:szCs w:val="28"/>
        </w:rPr>
        <w:t xml:space="preserve"> сочинения (изложения) на территории Псковской области;</w:t>
      </w:r>
    </w:p>
    <w:p w:rsidR="0091031B" w:rsidRPr="0081717E" w:rsidRDefault="0091031B" w:rsidP="0091031B">
      <w:pPr>
        <w:numPr>
          <w:ilvl w:val="1"/>
          <w:numId w:val="2"/>
        </w:numPr>
        <w:tabs>
          <w:tab w:val="left" w:pos="1276"/>
        </w:tabs>
        <w:suppressAutoHyphens/>
        <w:spacing w:line="30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81717E">
        <w:rPr>
          <w:sz w:val="28"/>
          <w:szCs w:val="28"/>
        </w:rPr>
        <w:t>сформировать комиссии по проведению сочинения (изложения) и комиссии по проверке итогового сочинения (изложения) в образовательной организации, или комиссии по проведению и проверке итогового сочинения (изложения) в образовательной организации, в составе представителей администрации образовательной организации, учителей, учителей-предметников;</w:t>
      </w:r>
    </w:p>
    <w:p w:rsidR="0091031B" w:rsidRPr="0081717E" w:rsidRDefault="0091031B" w:rsidP="0091031B">
      <w:pPr>
        <w:numPr>
          <w:ilvl w:val="1"/>
          <w:numId w:val="2"/>
        </w:numPr>
        <w:tabs>
          <w:tab w:val="left" w:pos="1276"/>
        </w:tabs>
        <w:suppressAutoHyphens/>
        <w:spacing w:line="30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5E15EC">
        <w:rPr>
          <w:sz w:val="28"/>
          <w:szCs w:val="28"/>
        </w:rPr>
        <w:t>назначить технических специалистов, обеспеч</w:t>
      </w:r>
      <w:r>
        <w:rPr>
          <w:sz w:val="28"/>
          <w:szCs w:val="28"/>
        </w:rPr>
        <w:t>ивающих</w:t>
      </w:r>
      <w:r w:rsidRPr="005E15EC">
        <w:rPr>
          <w:sz w:val="28"/>
          <w:szCs w:val="28"/>
        </w:rPr>
        <w:t xml:space="preserve"> техническ</w:t>
      </w:r>
      <w:r>
        <w:rPr>
          <w:sz w:val="28"/>
          <w:szCs w:val="28"/>
        </w:rPr>
        <w:t>ую</w:t>
      </w:r>
      <w:r w:rsidRPr="005E15EC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у</w:t>
      </w:r>
      <w:r w:rsidRPr="005E15EC">
        <w:rPr>
          <w:sz w:val="28"/>
          <w:szCs w:val="28"/>
        </w:rPr>
        <w:t xml:space="preserve"> проведения итогового сочинения (изложения), в том числе в соответствии с </w:t>
      </w:r>
      <w:r>
        <w:rPr>
          <w:sz w:val="28"/>
        </w:rPr>
        <w:t>и</w:t>
      </w:r>
      <w:r w:rsidRPr="005E6DBA">
        <w:rPr>
          <w:sz w:val="28"/>
        </w:rPr>
        <w:t>нструкци</w:t>
      </w:r>
      <w:r>
        <w:rPr>
          <w:sz w:val="28"/>
        </w:rPr>
        <w:t>ей</w:t>
      </w:r>
      <w:r w:rsidRPr="005E6DBA">
        <w:rPr>
          <w:sz w:val="28"/>
        </w:rPr>
        <w:t xml:space="preserve"> для технического специалиста по получению комплектов тем итогового сочинения</w:t>
      </w:r>
      <w:r w:rsidRPr="005E15EC">
        <w:rPr>
          <w:sz w:val="28"/>
          <w:szCs w:val="28"/>
        </w:rPr>
        <w:t xml:space="preserve">, </w:t>
      </w:r>
      <w:r>
        <w:rPr>
          <w:sz w:val="28"/>
          <w:szCs w:val="28"/>
        </w:rPr>
        <w:t>ответственных</w:t>
      </w:r>
      <w:r>
        <w:rPr>
          <w:sz w:val="28"/>
          <w:szCs w:val="28"/>
        </w:rPr>
        <w:br/>
        <w:t xml:space="preserve">за </w:t>
      </w:r>
      <w:r w:rsidRPr="005E15EC">
        <w:rPr>
          <w:sz w:val="28"/>
          <w:szCs w:val="28"/>
        </w:rPr>
        <w:t xml:space="preserve">получение тем итогового сочинения </w:t>
      </w:r>
      <w:r>
        <w:rPr>
          <w:sz w:val="28"/>
          <w:szCs w:val="28"/>
        </w:rPr>
        <w:t xml:space="preserve">с информационного портала </w:t>
      </w:r>
      <w:r>
        <w:rPr>
          <w:sz w:val="28"/>
          <w:szCs w:val="28"/>
        </w:rPr>
        <w:lastRenderedPageBreak/>
        <w:t xml:space="preserve">итогового сочинения </w:t>
      </w:r>
      <w:r w:rsidRPr="003A2E6B">
        <w:rPr>
          <w:sz w:val="28"/>
          <w:szCs w:val="28"/>
        </w:rPr>
        <w:t>topic.rustest.ru</w:t>
      </w:r>
      <w:r>
        <w:rPr>
          <w:sz w:val="28"/>
          <w:szCs w:val="28"/>
        </w:rPr>
        <w:t xml:space="preserve"> или </w:t>
      </w:r>
      <w:r w:rsidRPr="0078259C">
        <w:rPr>
          <w:sz w:val="28"/>
        </w:rPr>
        <w:t xml:space="preserve">используя ссылку на данный </w:t>
      </w:r>
      <w:proofErr w:type="gramStart"/>
      <w:r w:rsidRPr="0078259C">
        <w:rPr>
          <w:sz w:val="28"/>
        </w:rPr>
        <w:t>ресурс</w:t>
      </w:r>
      <w:proofErr w:type="gramEnd"/>
      <w:r w:rsidRPr="0078259C">
        <w:rPr>
          <w:sz w:val="28"/>
        </w:rPr>
        <w:t xml:space="preserve"> размещенную на официальном сайте ФЦТ</w:t>
      </w:r>
      <w:r>
        <w:rPr>
          <w:sz w:val="28"/>
          <w:szCs w:val="28"/>
        </w:rPr>
        <w:t xml:space="preserve"> </w:t>
      </w:r>
      <w:hyperlink r:id="rId7" w:history="1">
        <w:r w:rsidRPr="00DF595C">
          <w:rPr>
            <w:rStyle w:val="ab"/>
            <w:sz w:val="28"/>
            <w:szCs w:val="28"/>
          </w:rPr>
          <w:t>http://rustest.ru/</w:t>
        </w:r>
      </w:hyperlink>
      <w:r>
        <w:rPr>
          <w:sz w:val="28"/>
          <w:szCs w:val="28"/>
        </w:rPr>
        <w:t>;</w:t>
      </w:r>
    </w:p>
    <w:p w:rsidR="0091031B" w:rsidRPr="00FF4E3D" w:rsidRDefault="0091031B" w:rsidP="0091031B">
      <w:pPr>
        <w:numPr>
          <w:ilvl w:val="1"/>
          <w:numId w:val="2"/>
        </w:numPr>
        <w:tabs>
          <w:tab w:val="left" w:pos="1276"/>
        </w:tabs>
        <w:suppressAutoHyphens/>
        <w:spacing w:line="30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5E15EC">
        <w:rPr>
          <w:sz w:val="28"/>
          <w:szCs w:val="28"/>
        </w:rPr>
        <w:t>назначить технических специалистов</w:t>
      </w:r>
      <w:r>
        <w:rPr>
          <w:sz w:val="28"/>
          <w:szCs w:val="28"/>
        </w:rPr>
        <w:t>,</w:t>
      </w:r>
      <w:r w:rsidRPr="005E15E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за</w:t>
      </w:r>
      <w:r w:rsidRPr="005E15EC">
        <w:rPr>
          <w:sz w:val="28"/>
          <w:szCs w:val="28"/>
        </w:rPr>
        <w:t xml:space="preserve"> внесение результатов итогового сочинения (изложения) из копий</w:t>
      </w:r>
      <w:r>
        <w:rPr>
          <w:sz w:val="28"/>
          <w:szCs w:val="28"/>
        </w:rPr>
        <w:br/>
        <w:t>в</w:t>
      </w:r>
      <w:r w:rsidRPr="005E15EC">
        <w:rPr>
          <w:sz w:val="28"/>
          <w:szCs w:val="28"/>
        </w:rPr>
        <w:t xml:space="preserve"> оригиналы бланков;</w:t>
      </w:r>
    </w:p>
    <w:p w:rsidR="0091031B" w:rsidRPr="0081717E" w:rsidRDefault="0091031B" w:rsidP="0091031B">
      <w:pPr>
        <w:numPr>
          <w:ilvl w:val="1"/>
          <w:numId w:val="2"/>
        </w:numPr>
        <w:tabs>
          <w:tab w:val="left" w:pos="1276"/>
        </w:tabs>
        <w:suppressAutoHyphens/>
        <w:spacing w:line="30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5E15EC">
        <w:rPr>
          <w:sz w:val="28"/>
          <w:szCs w:val="28"/>
        </w:rPr>
        <w:t xml:space="preserve">назначить ответственных лиц, </w:t>
      </w:r>
      <w:r>
        <w:rPr>
          <w:sz w:val="28"/>
          <w:szCs w:val="28"/>
        </w:rPr>
        <w:t>за</w:t>
      </w:r>
      <w:r w:rsidRPr="005E15EC">
        <w:rPr>
          <w:sz w:val="28"/>
          <w:szCs w:val="28"/>
        </w:rPr>
        <w:t xml:space="preserve"> получение и доставку бланков итогового сочинения (изложения) и </w:t>
      </w:r>
      <w:r w:rsidRPr="00BD28B7">
        <w:rPr>
          <w:sz w:val="28"/>
          <w:szCs w:val="28"/>
        </w:rPr>
        <w:t xml:space="preserve">отчетных форм в </w:t>
      </w:r>
      <w:r>
        <w:rPr>
          <w:sz w:val="28"/>
          <w:szCs w:val="28"/>
        </w:rPr>
        <w:t>управление образования</w:t>
      </w:r>
      <w:r w:rsidRPr="00BD28B7">
        <w:rPr>
          <w:sz w:val="28"/>
          <w:szCs w:val="28"/>
        </w:rPr>
        <w:t>;</w:t>
      </w:r>
    </w:p>
    <w:p w:rsidR="0091031B" w:rsidRDefault="0091031B" w:rsidP="0091031B">
      <w:pPr>
        <w:numPr>
          <w:ilvl w:val="1"/>
          <w:numId w:val="2"/>
        </w:numPr>
        <w:tabs>
          <w:tab w:val="left" w:pos="1276"/>
        </w:tabs>
        <w:suppressAutoHyphens/>
        <w:spacing w:line="30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81717E">
        <w:rPr>
          <w:sz w:val="28"/>
          <w:szCs w:val="28"/>
        </w:rPr>
        <w:t xml:space="preserve">в срок до </w:t>
      </w:r>
      <w:r w:rsidRPr="0091031B">
        <w:rPr>
          <w:b/>
          <w:sz w:val="28"/>
          <w:szCs w:val="28"/>
        </w:rPr>
        <w:t>15 ноября 2024 года</w:t>
      </w:r>
      <w:r w:rsidRPr="0081717E">
        <w:rPr>
          <w:sz w:val="28"/>
          <w:szCs w:val="28"/>
        </w:rPr>
        <w:t xml:space="preserve"> направить в </w:t>
      </w:r>
      <w:r>
        <w:rPr>
          <w:sz w:val="28"/>
          <w:szCs w:val="28"/>
        </w:rPr>
        <w:t xml:space="preserve">управление образования </w:t>
      </w:r>
      <w:r w:rsidRPr="0081717E">
        <w:rPr>
          <w:sz w:val="28"/>
          <w:szCs w:val="28"/>
        </w:rPr>
        <w:t>МОУО составы, сформированных комиссии по проведению сочинения (изложения</w:t>
      </w:r>
      <w:proofErr w:type="gramStart"/>
      <w:r w:rsidRPr="0081717E">
        <w:rPr>
          <w:sz w:val="28"/>
          <w:szCs w:val="28"/>
        </w:rPr>
        <w:t>)и</w:t>
      </w:r>
      <w:proofErr w:type="gramEnd"/>
      <w:r w:rsidRPr="0081717E">
        <w:rPr>
          <w:sz w:val="28"/>
          <w:szCs w:val="28"/>
        </w:rPr>
        <w:t xml:space="preserve"> комиссии по проверке итогового сочинения (изложения) в образовательной организации, или комиссии по проведению и проверке итогового сочинения (изложения) в образовательной организации по форме в приложении 2 к настоящему приказу;</w:t>
      </w:r>
    </w:p>
    <w:p w:rsidR="0091031B" w:rsidRDefault="0091031B" w:rsidP="0091031B">
      <w:pPr>
        <w:numPr>
          <w:ilvl w:val="1"/>
          <w:numId w:val="2"/>
        </w:numPr>
        <w:tabs>
          <w:tab w:val="left" w:pos="1276"/>
        </w:tabs>
        <w:suppressAutoHyphens/>
        <w:spacing w:line="30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FF4E3D">
        <w:rPr>
          <w:sz w:val="28"/>
          <w:szCs w:val="28"/>
        </w:rPr>
        <w:t xml:space="preserve">не </w:t>
      </w:r>
      <w:proofErr w:type="gramStart"/>
      <w:r w:rsidRPr="00FF4E3D">
        <w:rPr>
          <w:sz w:val="28"/>
          <w:szCs w:val="28"/>
        </w:rPr>
        <w:t>позднее</w:t>
      </w:r>
      <w:proofErr w:type="gramEnd"/>
      <w:r w:rsidRPr="00FF4E3D">
        <w:rPr>
          <w:sz w:val="28"/>
          <w:szCs w:val="28"/>
        </w:rPr>
        <w:t xml:space="preserve"> чем за день до проведения итогового сочинения (изложения) оформить отчетные формы, в двух экземплярах, второй экземпляр для хранения в </w:t>
      </w:r>
      <w:r>
        <w:rPr>
          <w:sz w:val="28"/>
          <w:szCs w:val="28"/>
        </w:rPr>
        <w:t xml:space="preserve"> управление образования</w:t>
      </w:r>
    </w:p>
    <w:p w:rsidR="0091031B" w:rsidRPr="00FF4E3D" w:rsidRDefault="0091031B" w:rsidP="0091031B">
      <w:pPr>
        <w:numPr>
          <w:ilvl w:val="1"/>
          <w:numId w:val="2"/>
        </w:numPr>
        <w:tabs>
          <w:tab w:val="left" w:pos="1276"/>
        </w:tabs>
        <w:suppressAutoHyphens/>
        <w:spacing w:line="30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FF4E3D">
        <w:rPr>
          <w:sz w:val="28"/>
          <w:szCs w:val="28"/>
        </w:rPr>
        <w:t xml:space="preserve">не </w:t>
      </w:r>
      <w:proofErr w:type="gramStart"/>
      <w:r w:rsidRPr="00FF4E3D">
        <w:rPr>
          <w:sz w:val="28"/>
          <w:szCs w:val="28"/>
        </w:rPr>
        <w:t>позднее</w:t>
      </w:r>
      <w:proofErr w:type="gramEnd"/>
      <w:r w:rsidRPr="00FF4E3D">
        <w:rPr>
          <w:sz w:val="28"/>
          <w:szCs w:val="28"/>
        </w:rPr>
        <w:t xml:space="preserve"> чем за день до проведения итогового сочинения (изложения) получить бланки для проведения итогового сочинения (изложения) в</w:t>
      </w:r>
      <w:r>
        <w:rPr>
          <w:sz w:val="28"/>
          <w:szCs w:val="28"/>
        </w:rPr>
        <w:t xml:space="preserve"> управление образования</w:t>
      </w:r>
    </w:p>
    <w:p w:rsidR="0091031B" w:rsidRPr="00FF4E3D" w:rsidRDefault="0091031B" w:rsidP="0091031B">
      <w:pPr>
        <w:numPr>
          <w:ilvl w:val="1"/>
          <w:numId w:val="2"/>
        </w:numPr>
        <w:tabs>
          <w:tab w:val="left" w:pos="1276"/>
        </w:tabs>
        <w:suppressAutoHyphens/>
        <w:spacing w:line="30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5E15EC">
        <w:rPr>
          <w:sz w:val="28"/>
          <w:szCs w:val="28"/>
        </w:rPr>
        <w:t>обеспечить подготовку помещений, технических средств,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515BB">
        <w:rPr>
          <w:sz w:val="28"/>
          <w:szCs w:val="28"/>
        </w:rPr>
        <w:t xml:space="preserve">в том числе </w:t>
      </w:r>
      <w:proofErr w:type="spellStart"/>
      <w:r w:rsidRPr="00E515BB">
        <w:rPr>
          <w:sz w:val="28"/>
          <w:szCs w:val="28"/>
        </w:rPr>
        <w:t>металлодетекторов</w:t>
      </w:r>
      <w:proofErr w:type="spellEnd"/>
      <w:r w:rsidRPr="00E515BB">
        <w:rPr>
          <w:sz w:val="28"/>
          <w:szCs w:val="28"/>
        </w:rPr>
        <w:t>, расходных</w:t>
      </w:r>
      <w:r w:rsidRPr="005E15EC">
        <w:rPr>
          <w:sz w:val="28"/>
          <w:szCs w:val="28"/>
        </w:rPr>
        <w:t xml:space="preserve"> материалов для проведения итогового сочинения (изложения)</w:t>
      </w:r>
      <w:r>
        <w:rPr>
          <w:sz w:val="28"/>
          <w:szCs w:val="28"/>
        </w:rPr>
        <w:t xml:space="preserve"> </w:t>
      </w:r>
      <w:r w:rsidRPr="005E15EC">
        <w:rPr>
          <w:sz w:val="28"/>
          <w:szCs w:val="28"/>
        </w:rPr>
        <w:t xml:space="preserve">в соответствии с требованиями </w:t>
      </w:r>
      <w:r>
        <w:rPr>
          <w:sz w:val="28"/>
          <w:szCs w:val="28"/>
        </w:rPr>
        <w:t>м</w:t>
      </w:r>
      <w:r w:rsidRPr="005E15EC">
        <w:rPr>
          <w:sz w:val="28"/>
          <w:szCs w:val="28"/>
        </w:rPr>
        <w:t>етодических рекомендаций по организации и проведению итогового сочинения (изложения);</w:t>
      </w:r>
    </w:p>
    <w:p w:rsidR="0091031B" w:rsidRPr="00FF4E3D" w:rsidRDefault="0091031B" w:rsidP="0091031B">
      <w:pPr>
        <w:numPr>
          <w:ilvl w:val="1"/>
          <w:numId w:val="2"/>
        </w:numPr>
        <w:tabs>
          <w:tab w:val="left" w:pos="1276"/>
        </w:tabs>
        <w:suppressAutoHyphens/>
        <w:spacing w:line="30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5E15EC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участников итогового сочинения (изложения)</w:t>
      </w:r>
      <w:r w:rsidRPr="005E15EC">
        <w:rPr>
          <w:sz w:val="28"/>
          <w:szCs w:val="28"/>
        </w:rPr>
        <w:t xml:space="preserve"> орфографическими словарями при проведении итогового сочинения, а также орфографическими и толковыми словарями при проведении изложения;</w:t>
      </w:r>
    </w:p>
    <w:p w:rsidR="0091031B" w:rsidRPr="00FF4E3D" w:rsidRDefault="0091031B" w:rsidP="0091031B">
      <w:pPr>
        <w:numPr>
          <w:ilvl w:val="1"/>
          <w:numId w:val="2"/>
        </w:numPr>
        <w:tabs>
          <w:tab w:val="left" w:pos="1276"/>
        </w:tabs>
        <w:suppressAutoHyphens/>
        <w:spacing w:line="300" w:lineRule="auto"/>
        <w:ind w:left="0"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</w:rPr>
        <w:t xml:space="preserve">обеспечить проведение итогового сочинения (изложения) для лиц с ограниченными возможностями, детей-инвалидов и (или) инвалидов в условиях, учитывающих, состояние их здоровья, </w:t>
      </w:r>
      <w:r w:rsidRPr="001016D5">
        <w:rPr>
          <w:sz w:val="28"/>
          <w:szCs w:val="28"/>
        </w:rPr>
        <w:t>особенности психофизического развития</w:t>
      </w:r>
      <w:r>
        <w:rPr>
          <w:sz w:val="28"/>
          <w:szCs w:val="28"/>
        </w:rPr>
        <w:t>;</w:t>
      </w:r>
    </w:p>
    <w:p w:rsidR="0091031B" w:rsidRDefault="0091031B" w:rsidP="0091031B">
      <w:pPr>
        <w:numPr>
          <w:ilvl w:val="1"/>
          <w:numId w:val="2"/>
        </w:numPr>
        <w:tabs>
          <w:tab w:val="left" w:pos="1276"/>
        </w:tabs>
        <w:suppressAutoHyphens/>
        <w:spacing w:line="30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81717E">
        <w:rPr>
          <w:sz w:val="28"/>
          <w:szCs w:val="28"/>
        </w:rPr>
        <w:t>обеспечить информационную безопасность материалов</w:t>
      </w:r>
      <w:r>
        <w:rPr>
          <w:sz w:val="28"/>
          <w:szCs w:val="28"/>
        </w:rPr>
        <w:t xml:space="preserve"> </w:t>
      </w:r>
      <w:r w:rsidRPr="0081717E">
        <w:rPr>
          <w:sz w:val="28"/>
          <w:szCs w:val="28"/>
        </w:rPr>
        <w:t>и документов ограниченного доступа при подготовке, проведении и проверке итогового сочинения (изложения);</w:t>
      </w:r>
    </w:p>
    <w:p w:rsidR="0091031B" w:rsidRDefault="0091031B" w:rsidP="0091031B">
      <w:pPr>
        <w:numPr>
          <w:ilvl w:val="1"/>
          <w:numId w:val="2"/>
        </w:numPr>
        <w:tabs>
          <w:tab w:val="left" w:pos="1276"/>
        </w:tabs>
        <w:suppressAutoHyphens/>
        <w:spacing w:line="30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FF4E3D">
        <w:rPr>
          <w:sz w:val="28"/>
          <w:szCs w:val="28"/>
        </w:rPr>
        <w:lastRenderedPageBreak/>
        <w:t>при необходимости привлечь независимых экспертов - специалистов, не работающих в образовательной организации, которая обеспечивает проведение итогового сочинения (изложения), но имеющих необходимую квалификацию для проверки итогового сочинения (изложения) и соответствующих требованиям, и на условиях, указанных в методических рекомендациях по организации и проведению итогового сочинения (изложения);</w:t>
      </w:r>
    </w:p>
    <w:p w:rsidR="0091031B" w:rsidRDefault="0091031B" w:rsidP="0091031B">
      <w:pPr>
        <w:numPr>
          <w:ilvl w:val="1"/>
          <w:numId w:val="2"/>
        </w:numPr>
        <w:tabs>
          <w:tab w:val="left" w:pos="1276"/>
        </w:tabs>
        <w:suppressAutoHyphens/>
        <w:spacing w:line="30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FF4E3D">
        <w:rPr>
          <w:sz w:val="28"/>
          <w:szCs w:val="28"/>
        </w:rPr>
        <w:t xml:space="preserve">организовать проведение итогового сочинения (изложения) в соответствии с требованиями рекомендаций по организации и проведению итогового сочинения (изложения), направленных письмом </w:t>
      </w:r>
      <w:proofErr w:type="spellStart"/>
      <w:r w:rsidRPr="00FF4E3D">
        <w:rPr>
          <w:sz w:val="28"/>
          <w:szCs w:val="28"/>
        </w:rPr>
        <w:t>Рособрнадзора</w:t>
      </w:r>
      <w:proofErr w:type="spellEnd"/>
      <w:r w:rsidRPr="00FF4E3D">
        <w:rPr>
          <w:sz w:val="28"/>
          <w:szCs w:val="28"/>
        </w:rPr>
        <w:t xml:space="preserve"> от </w:t>
      </w:r>
      <w:r>
        <w:rPr>
          <w:sz w:val="28"/>
          <w:szCs w:val="28"/>
        </w:rPr>
        <w:t>14</w:t>
      </w:r>
      <w:r w:rsidRPr="00FF4E3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FF4E3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FF4E3D">
        <w:rPr>
          <w:sz w:val="28"/>
          <w:szCs w:val="28"/>
        </w:rPr>
        <w:t xml:space="preserve"> № 04-3</w:t>
      </w:r>
      <w:r>
        <w:rPr>
          <w:sz w:val="28"/>
          <w:szCs w:val="28"/>
        </w:rPr>
        <w:t>2</w:t>
      </w:r>
      <w:r w:rsidRPr="00FF4E3D">
        <w:rPr>
          <w:sz w:val="28"/>
          <w:szCs w:val="28"/>
        </w:rPr>
        <w:t>3 и приказами Комитета;</w:t>
      </w:r>
    </w:p>
    <w:p w:rsidR="0091031B" w:rsidRPr="00FF4E3D" w:rsidRDefault="0091031B" w:rsidP="0091031B">
      <w:pPr>
        <w:numPr>
          <w:ilvl w:val="1"/>
          <w:numId w:val="2"/>
        </w:numPr>
        <w:tabs>
          <w:tab w:val="left" w:pos="1276"/>
        </w:tabs>
        <w:suppressAutoHyphens/>
        <w:spacing w:line="300" w:lineRule="auto"/>
        <w:ind w:left="0" w:firstLine="709"/>
        <w:jc w:val="both"/>
        <w:rPr>
          <w:sz w:val="28"/>
          <w:szCs w:val="28"/>
          <w:lang w:val="x-none" w:eastAsia="x-none"/>
        </w:rPr>
      </w:pPr>
      <w:proofErr w:type="gramStart"/>
      <w:r w:rsidRPr="00FF4E3D">
        <w:rPr>
          <w:sz w:val="28"/>
          <w:szCs w:val="28"/>
        </w:rPr>
        <w:t>организовать учет участников итогового сочинения (изложения), не явившихся на итоговое сочинение (изложение) по уважительным причинам (болезнь или иные обстоятельства, подтвержденные документально)</w:t>
      </w:r>
      <w:r>
        <w:rPr>
          <w:sz w:val="28"/>
          <w:szCs w:val="28"/>
        </w:rPr>
        <w:t xml:space="preserve">, </w:t>
      </w:r>
      <w:r w:rsidRPr="00FF4E3D">
        <w:rPr>
          <w:sz w:val="28"/>
          <w:szCs w:val="28"/>
        </w:rPr>
        <w:t>не завершивших сдачу итогового сочинения (изложения) по уважительным причинам (болезнь или иные обстоятельства, подтвержденные документально)</w:t>
      </w:r>
      <w:r>
        <w:rPr>
          <w:sz w:val="28"/>
          <w:szCs w:val="28"/>
        </w:rPr>
        <w:t>, удаленных за нарушение Порядка проведения итогового сочинения (изложения) на территории Псковской области</w:t>
      </w:r>
      <w:r w:rsidRPr="00FF4E3D">
        <w:rPr>
          <w:sz w:val="28"/>
          <w:szCs w:val="28"/>
        </w:rPr>
        <w:t>;</w:t>
      </w:r>
      <w:proofErr w:type="gramEnd"/>
    </w:p>
    <w:p w:rsidR="0091031B" w:rsidRPr="00FF4E3D" w:rsidRDefault="0091031B" w:rsidP="0091031B">
      <w:pPr>
        <w:numPr>
          <w:ilvl w:val="1"/>
          <w:numId w:val="2"/>
        </w:numPr>
        <w:tabs>
          <w:tab w:val="left" w:pos="1276"/>
        </w:tabs>
        <w:suppressAutoHyphens/>
        <w:spacing w:line="30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FF4E3D">
        <w:rPr>
          <w:sz w:val="28"/>
          <w:szCs w:val="28"/>
        </w:rPr>
        <w:t>осуществить копирование бланков итогового сочинения (изложения) для проверки экспертами комиссии по проверке итогового сочинения (изложения) в присутствии технического специалиста, руководителя (лица, уполномоченного руководителем образовательной организации) образовательной организации, ответственного лица;</w:t>
      </w:r>
    </w:p>
    <w:p w:rsidR="0091031B" w:rsidRPr="00FF4E3D" w:rsidRDefault="0091031B" w:rsidP="0091031B">
      <w:pPr>
        <w:numPr>
          <w:ilvl w:val="1"/>
          <w:numId w:val="2"/>
        </w:numPr>
        <w:tabs>
          <w:tab w:val="left" w:pos="1276"/>
        </w:tabs>
        <w:suppressAutoHyphens/>
        <w:spacing w:line="30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FF4E3D">
        <w:rPr>
          <w:sz w:val="28"/>
          <w:szCs w:val="28"/>
        </w:rPr>
        <w:t xml:space="preserve">организовать проверку итоговых сочинений (изложений) участников итогового сочинения (изложения) в помещениях, исключающих доступ посторонних лиц, завершающуюся не позднее семи календарных дней </w:t>
      </w:r>
      <w:proofErr w:type="gramStart"/>
      <w:r w:rsidRPr="00FF4E3D">
        <w:rPr>
          <w:sz w:val="28"/>
          <w:szCs w:val="28"/>
        </w:rPr>
        <w:t>с даты проведения</w:t>
      </w:r>
      <w:proofErr w:type="gramEnd"/>
      <w:r w:rsidRPr="00FF4E3D">
        <w:rPr>
          <w:sz w:val="28"/>
          <w:szCs w:val="28"/>
        </w:rPr>
        <w:t xml:space="preserve"> итогового сочинения (изложения) 0</w:t>
      </w:r>
      <w:r>
        <w:rPr>
          <w:sz w:val="28"/>
          <w:szCs w:val="28"/>
        </w:rPr>
        <w:t>4</w:t>
      </w:r>
      <w:r w:rsidRPr="00FF4E3D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Pr="00FF4E3D">
        <w:rPr>
          <w:sz w:val="28"/>
          <w:szCs w:val="28"/>
        </w:rPr>
        <w:t xml:space="preserve"> года;</w:t>
      </w:r>
    </w:p>
    <w:p w:rsidR="0091031B" w:rsidRPr="00FF4E3D" w:rsidRDefault="0091031B" w:rsidP="0091031B">
      <w:pPr>
        <w:numPr>
          <w:ilvl w:val="1"/>
          <w:numId w:val="2"/>
        </w:numPr>
        <w:tabs>
          <w:tab w:val="left" w:pos="1276"/>
        </w:tabs>
        <w:suppressAutoHyphens/>
        <w:spacing w:line="30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FF4E3D">
        <w:rPr>
          <w:sz w:val="28"/>
          <w:szCs w:val="28"/>
        </w:rPr>
        <w:t>организовать внесение результатов итогового сочинения (изложения) из копий в оригиналы бланков незамедлительно после окончания проверки;</w:t>
      </w:r>
    </w:p>
    <w:p w:rsidR="0091031B" w:rsidRDefault="0091031B" w:rsidP="0091031B">
      <w:pPr>
        <w:numPr>
          <w:ilvl w:val="1"/>
          <w:numId w:val="2"/>
        </w:numPr>
        <w:tabs>
          <w:tab w:val="left" w:pos="1276"/>
        </w:tabs>
        <w:suppressAutoHyphens/>
        <w:spacing w:line="30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FF4E3D">
        <w:rPr>
          <w:sz w:val="28"/>
          <w:szCs w:val="28"/>
        </w:rPr>
        <w:t>обеспечить хранение оригиналов бланков итогового сочинения (изложения) до внесения в них результатов сочинения (изложения</w:t>
      </w:r>
      <w:proofErr w:type="gramStart"/>
      <w:r w:rsidRPr="00FF4E3D">
        <w:rPr>
          <w:sz w:val="28"/>
          <w:szCs w:val="28"/>
        </w:rPr>
        <w:t>)и</w:t>
      </w:r>
      <w:proofErr w:type="gramEnd"/>
      <w:r w:rsidRPr="00FF4E3D">
        <w:rPr>
          <w:sz w:val="28"/>
          <w:szCs w:val="28"/>
        </w:rPr>
        <w:t xml:space="preserve"> доставки их в ЦОКО для сканирования, в помещениях и условиях, исключающих доступ к ним посторонних лиц;</w:t>
      </w:r>
    </w:p>
    <w:p w:rsidR="0091031B" w:rsidRPr="00FF4E3D" w:rsidRDefault="0091031B" w:rsidP="0091031B">
      <w:pPr>
        <w:numPr>
          <w:ilvl w:val="1"/>
          <w:numId w:val="2"/>
        </w:numPr>
        <w:tabs>
          <w:tab w:val="left" w:pos="1276"/>
        </w:tabs>
        <w:suppressAutoHyphens/>
        <w:spacing w:line="30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FF4E3D">
        <w:rPr>
          <w:sz w:val="28"/>
          <w:szCs w:val="28"/>
        </w:rPr>
        <w:lastRenderedPageBreak/>
        <w:t xml:space="preserve">организовать доставку оригиналов бланков итогового сочинения (изложения) и отчетных форм в </w:t>
      </w:r>
      <w:r>
        <w:rPr>
          <w:sz w:val="28"/>
          <w:szCs w:val="28"/>
        </w:rPr>
        <w:t xml:space="preserve">управление образования </w:t>
      </w:r>
      <w:r w:rsidRPr="00FF4E3D">
        <w:rPr>
          <w:sz w:val="28"/>
          <w:szCs w:val="28"/>
        </w:rPr>
        <w:t>незамедлительно после внесения результатов и упаковки бланков в возвратные доставочные пакеты;</w:t>
      </w:r>
    </w:p>
    <w:p w:rsidR="0091031B" w:rsidRPr="00FF4E3D" w:rsidRDefault="0091031B" w:rsidP="0091031B">
      <w:pPr>
        <w:numPr>
          <w:ilvl w:val="1"/>
          <w:numId w:val="2"/>
        </w:numPr>
        <w:tabs>
          <w:tab w:val="left" w:pos="1276"/>
        </w:tabs>
        <w:suppressAutoHyphens/>
        <w:spacing w:line="30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FF4E3D">
        <w:rPr>
          <w:sz w:val="28"/>
          <w:szCs w:val="28"/>
        </w:rPr>
        <w:t xml:space="preserve">организовать ознакомление обучающихся и их родителей (законных представителей), выпускников прошлых лет с результатами итогового сочинения (изложения) до </w:t>
      </w:r>
      <w:r w:rsidRPr="0091031B">
        <w:rPr>
          <w:b/>
          <w:sz w:val="28"/>
          <w:szCs w:val="28"/>
        </w:rPr>
        <w:t>18 декабря 2024 года</w:t>
      </w:r>
      <w:r w:rsidRPr="00FF4E3D">
        <w:rPr>
          <w:sz w:val="28"/>
          <w:szCs w:val="28"/>
        </w:rPr>
        <w:t xml:space="preserve"> под </w:t>
      </w:r>
      <w:r>
        <w:rPr>
          <w:sz w:val="28"/>
          <w:szCs w:val="28"/>
        </w:rPr>
        <w:t>под</w:t>
      </w:r>
      <w:r w:rsidRPr="00FF4E3D">
        <w:rPr>
          <w:sz w:val="28"/>
          <w:szCs w:val="28"/>
        </w:rPr>
        <w:t>пись;</w:t>
      </w:r>
    </w:p>
    <w:p w:rsidR="0091031B" w:rsidRPr="008A3393" w:rsidRDefault="0091031B" w:rsidP="0091031B">
      <w:pPr>
        <w:numPr>
          <w:ilvl w:val="1"/>
          <w:numId w:val="2"/>
        </w:numPr>
        <w:tabs>
          <w:tab w:val="left" w:pos="1276"/>
        </w:tabs>
        <w:suppressAutoHyphens/>
        <w:spacing w:line="30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FF4E3D">
        <w:rPr>
          <w:sz w:val="28"/>
          <w:szCs w:val="28"/>
        </w:rPr>
        <w:t>организовать хранение черновиков, копий бланков итогового сочинения (изложения) и отчетных форм не менее одного месяца со дня написания в помещениях, исключающих доступ посторонних лиц, после истечения срока хранения уничтожить их в установленном порядке.</w:t>
      </w:r>
    </w:p>
    <w:p w:rsidR="003C5635" w:rsidRPr="0091031B" w:rsidRDefault="00C278B3" w:rsidP="0091031B">
      <w:pPr>
        <w:jc w:val="both"/>
        <w:rPr>
          <w:bCs/>
          <w:iCs/>
          <w:sz w:val="28"/>
          <w:szCs w:val="28"/>
        </w:rPr>
      </w:pPr>
      <w:r w:rsidRPr="0091031B">
        <w:rPr>
          <w:sz w:val="28"/>
          <w:szCs w:val="28"/>
        </w:rPr>
        <w:t xml:space="preserve">         </w:t>
      </w:r>
      <w:r w:rsidR="0091031B" w:rsidRPr="0091031B">
        <w:rPr>
          <w:sz w:val="28"/>
          <w:szCs w:val="28"/>
        </w:rPr>
        <w:t>2</w:t>
      </w:r>
      <w:r w:rsidR="003C5635" w:rsidRPr="0091031B">
        <w:rPr>
          <w:sz w:val="28"/>
          <w:szCs w:val="28"/>
        </w:rPr>
        <w:t xml:space="preserve">. </w:t>
      </w:r>
      <w:proofErr w:type="gramStart"/>
      <w:r w:rsidR="003C5635" w:rsidRPr="0091031B">
        <w:rPr>
          <w:bCs/>
          <w:iCs/>
          <w:sz w:val="28"/>
          <w:szCs w:val="28"/>
        </w:rPr>
        <w:t>Контроль за</w:t>
      </w:r>
      <w:proofErr w:type="gramEnd"/>
      <w:r w:rsidR="003C5635" w:rsidRPr="0091031B">
        <w:rPr>
          <w:bCs/>
          <w:iCs/>
          <w:sz w:val="28"/>
          <w:szCs w:val="28"/>
        </w:rPr>
        <w:t xml:space="preserve"> исполнением приказа оставляю за собой. </w:t>
      </w:r>
    </w:p>
    <w:p w:rsidR="003C5635" w:rsidRPr="0091031B" w:rsidRDefault="003C5635" w:rsidP="007D7059">
      <w:pPr>
        <w:jc w:val="both"/>
        <w:rPr>
          <w:sz w:val="28"/>
          <w:szCs w:val="28"/>
        </w:rPr>
      </w:pPr>
    </w:p>
    <w:p w:rsidR="003C5635" w:rsidRPr="0091031B" w:rsidRDefault="003C5635" w:rsidP="007D7059">
      <w:pPr>
        <w:jc w:val="both"/>
        <w:rPr>
          <w:sz w:val="28"/>
          <w:szCs w:val="28"/>
        </w:rPr>
      </w:pPr>
    </w:p>
    <w:p w:rsidR="00321DAB" w:rsidRPr="0091031B" w:rsidRDefault="00321DAB" w:rsidP="00766160">
      <w:pPr>
        <w:jc w:val="both"/>
        <w:rPr>
          <w:b/>
          <w:sz w:val="28"/>
          <w:szCs w:val="28"/>
        </w:rPr>
      </w:pPr>
    </w:p>
    <w:p w:rsidR="008B1C65" w:rsidRPr="008B1C65" w:rsidRDefault="00301C88" w:rsidP="00766160">
      <w:pPr>
        <w:jc w:val="both"/>
        <w:rPr>
          <w:b/>
        </w:rPr>
      </w:pPr>
      <w:r>
        <w:rPr>
          <w:b/>
        </w:rPr>
        <w:t>Н</w:t>
      </w:r>
      <w:r w:rsidR="008B1C65" w:rsidRPr="008B1C65">
        <w:rPr>
          <w:b/>
        </w:rPr>
        <w:t>ачальник</w:t>
      </w:r>
      <w:r>
        <w:rPr>
          <w:b/>
        </w:rPr>
        <w:t xml:space="preserve"> </w:t>
      </w:r>
      <w:r w:rsidR="008B1C65" w:rsidRPr="008B1C65">
        <w:rPr>
          <w:b/>
        </w:rPr>
        <w:t xml:space="preserve"> управления образования                                 </w:t>
      </w:r>
      <w:r w:rsidR="0073326D">
        <w:rPr>
          <w:b/>
        </w:rPr>
        <w:t xml:space="preserve">              </w:t>
      </w:r>
      <w:r w:rsidR="00321DAB">
        <w:rPr>
          <w:b/>
        </w:rPr>
        <w:t xml:space="preserve">        </w:t>
      </w:r>
      <w:r w:rsidR="00473A56">
        <w:rPr>
          <w:b/>
        </w:rPr>
        <w:t xml:space="preserve"> Т.А. Федорова</w:t>
      </w:r>
    </w:p>
    <w:sectPr w:rsidR="008B1C65" w:rsidRPr="008B1C65" w:rsidSect="00CE1A7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51C8F"/>
    <w:multiLevelType w:val="hybridMultilevel"/>
    <w:tmpl w:val="9E7C78B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693329AF"/>
    <w:multiLevelType w:val="multilevel"/>
    <w:tmpl w:val="546C175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05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EA"/>
    <w:rsid w:val="000A0B07"/>
    <w:rsid w:val="000B7396"/>
    <w:rsid w:val="000E3194"/>
    <w:rsid w:val="00111E14"/>
    <w:rsid w:val="00126A93"/>
    <w:rsid w:val="0022430A"/>
    <w:rsid w:val="00226B51"/>
    <w:rsid w:val="002272CC"/>
    <w:rsid w:val="002467BE"/>
    <w:rsid w:val="00295163"/>
    <w:rsid w:val="00301C88"/>
    <w:rsid w:val="00303636"/>
    <w:rsid w:val="00312A96"/>
    <w:rsid w:val="00321DAB"/>
    <w:rsid w:val="00367CAF"/>
    <w:rsid w:val="00375230"/>
    <w:rsid w:val="003C5635"/>
    <w:rsid w:val="00473A56"/>
    <w:rsid w:val="004C23CF"/>
    <w:rsid w:val="004C4A03"/>
    <w:rsid w:val="004D58E8"/>
    <w:rsid w:val="004E06BD"/>
    <w:rsid w:val="005276F6"/>
    <w:rsid w:val="00536A52"/>
    <w:rsid w:val="00586B1E"/>
    <w:rsid w:val="005C1F18"/>
    <w:rsid w:val="0060777C"/>
    <w:rsid w:val="00610873"/>
    <w:rsid w:val="00612AAE"/>
    <w:rsid w:val="006134EC"/>
    <w:rsid w:val="006134F7"/>
    <w:rsid w:val="0063254C"/>
    <w:rsid w:val="0063709A"/>
    <w:rsid w:val="00661261"/>
    <w:rsid w:val="00677D73"/>
    <w:rsid w:val="006820CD"/>
    <w:rsid w:val="006A5658"/>
    <w:rsid w:val="007062EA"/>
    <w:rsid w:val="00717AF2"/>
    <w:rsid w:val="0073326D"/>
    <w:rsid w:val="0075679E"/>
    <w:rsid w:val="00766160"/>
    <w:rsid w:val="00772908"/>
    <w:rsid w:val="0077777F"/>
    <w:rsid w:val="00781084"/>
    <w:rsid w:val="007C6DF0"/>
    <w:rsid w:val="007D3A82"/>
    <w:rsid w:val="007D7059"/>
    <w:rsid w:val="00821BA1"/>
    <w:rsid w:val="008507C1"/>
    <w:rsid w:val="0086034D"/>
    <w:rsid w:val="00862E13"/>
    <w:rsid w:val="00872447"/>
    <w:rsid w:val="008922BA"/>
    <w:rsid w:val="008B1C65"/>
    <w:rsid w:val="008F2B8C"/>
    <w:rsid w:val="0091031B"/>
    <w:rsid w:val="00952AF1"/>
    <w:rsid w:val="00962E93"/>
    <w:rsid w:val="009A1DC5"/>
    <w:rsid w:val="00A11E1B"/>
    <w:rsid w:val="00A553F5"/>
    <w:rsid w:val="00AB53EB"/>
    <w:rsid w:val="00AE3484"/>
    <w:rsid w:val="00B26C76"/>
    <w:rsid w:val="00B31C78"/>
    <w:rsid w:val="00B84B38"/>
    <w:rsid w:val="00B941BE"/>
    <w:rsid w:val="00BA7F7B"/>
    <w:rsid w:val="00C127E8"/>
    <w:rsid w:val="00C278B3"/>
    <w:rsid w:val="00C343A7"/>
    <w:rsid w:val="00C36EF6"/>
    <w:rsid w:val="00CD2175"/>
    <w:rsid w:val="00CE1A75"/>
    <w:rsid w:val="00D14FC7"/>
    <w:rsid w:val="00D56B47"/>
    <w:rsid w:val="00DB4AE8"/>
    <w:rsid w:val="00DC2F3C"/>
    <w:rsid w:val="00DC336C"/>
    <w:rsid w:val="00DC6DAC"/>
    <w:rsid w:val="00E53B51"/>
    <w:rsid w:val="00F00111"/>
    <w:rsid w:val="00F00599"/>
    <w:rsid w:val="00F223D9"/>
    <w:rsid w:val="00FC0941"/>
    <w:rsid w:val="00FC51B6"/>
    <w:rsid w:val="00F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EA"/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3636"/>
    <w:pPr>
      <w:keepNext/>
      <w:jc w:val="center"/>
      <w:outlineLvl w:val="0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636"/>
    <w:rPr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03636"/>
    <w:pPr>
      <w:jc w:val="center"/>
    </w:pPr>
    <w:rPr>
      <w:rFonts w:eastAsia="Times New Roman"/>
      <w:b/>
      <w:bCs/>
    </w:rPr>
  </w:style>
  <w:style w:type="character" w:customStyle="1" w:styleId="a4">
    <w:name w:val="Название Знак"/>
    <w:basedOn w:val="a0"/>
    <w:link w:val="a3"/>
    <w:rsid w:val="00303636"/>
    <w:rPr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303636"/>
    <w:pPr>
      <w:jc w:val="center"/>
    </w:pPr>
    <w:rPr>
      <w:rFonts w:eastAsia="Times New Roman"/>
      <w:b/>
      <w:bCs/>
      <w:sz w:val="32"/>
    </w:rPr>
  </w:style>
  <w:style w:type="character" w:customStyle="1" w:styleId="a6">
    <w:name w:val="Подзаголовок Знак"/>
    <w:basedOn w:val="a0"/>
    <w:link w:val="a5"/>
    <w:rsid w:val="00303636"/>
    <w:rPr>
      <w:b/>
      <w:bCs/>
      <w:sz w:val="32"/>
      <w:szCs w:val="24"/>
      <w:lang w:eastAsia="ru-RU"/>
    </w:rPr>
  </w:style>
  <w:style w:type="character" w:customStyle="1" w:styleId="FontStyle16">
    <w:name w:val="Font Style16"/>
    <w:uiPriority w:val="99"/>
    <w:rsid w:val="006A5658"/>
    <w:rPr>
      <w:rFonts w:ascii="Times New Roman" w:hAnsi="Times New Roman" w:cs="Times New Roman" w:hint="default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612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26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0E3194"/>
    <w:rPr>
      <w:rFonts w:ascii="Calibri" w:eastAsia="Calibri" w:hAnsi="Calibri"/>
      <w:sz w:val="22"/>
      <w:szCs w:val="22"/>
    </w:rPr>
  </w:style>
  <w:style w:type="character" w:customStyle="1" w:styleId="CharStyle14">
    <w:name w:val="Char Style 14"/>
    <w:basedOn w:val="a0"/>
    <w:link w:val="Style13"/>
    <w:uiPriority w:val="99"/>
    <w:rsid w:val="00111E14"/>
    <w:rPr>
      <w:sz w:val="27"/>
      <w:szCs w:val="27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111E14"/>
    <w:pPr>
      <w:widowControl w:val="0"/>
      <w:shd w:val="clear" w:color="auto" w:fill="FFFFFF"/>
      <w:spacing w:before="480" w:after="480" w:line="480" w:lineRule="exact"/>
      <w:jc w:val="both"/>
    </w:pPr>
    <w:rPr>
      <w:rFonts w:eastAsia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8922BA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8922BA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styleId="ab">
    <w:name w:val="Hyperlink"/>
    <w:basedOn w:val="a0"/>
    <w:uiPriority w:val="99"/>
    <w:semiHidden/>
    <w:unhideWhenUsed/>
    <w:rsid w:val="00126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EA"/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3636"/>
    <w:pPr>
      <w:keepNext/>
      <w:jc w:val="center"/>
      <w:outlineLvl w:val="0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636"/>
    <w:rPr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03636"/>
    <w:pPr>
      <w:jc w:val="center"/>
    </w:pPr>
    <w:rPr>
      <w:rFonts w:eastAsia="Times New Roman"/>
      <w:b/>
      <w:bCs/>
    </w:rPr>
  </w:style>
  <w:style w:type="character" w:customStyle="1" w:styleId="a4">
    <w:name w:val="Название Знак"/>
    <w:basedOn w:val="a0"/>
    <w:link w:val="a3"/>
    <w:rsid w:val="00303636"/>
    <w:rPr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303636"/>
    <w:pPr>
      <w:jc w:val="center"/>
    </w:pPr>
    <w:rPr>
      <w:rFonts w:eastAsia="Times New Roman"/>
      <w:b/>
      <w:bCs/>
      <w:sz w:val="32"/>
    </w:rPr>
  </w:style>
  <w:style w:type="character" w:customStyle="1" w:styleId="a6">
    <w:name w:val="Подзаголовок Знак"/>
    <w:basedOn w:val="a0"/>
    <w:link w:val="a5"/>
    <w:rsid w:val="00303636"/>
    <w:rPr>
      <w:b/>
      <w:bCs/>
      <w:sz w:val="32"/>
      <w:szCs w:val="24"/>
      <w:lang w:eastAsia="ru-RU"/>
    </w:rPr>
  </w:style>
  <w:style w:type="character" w:customStyle="1" w:styleId="FontStyle16">
    <w:name w:val="Font Style16"/>
    <w:uiPriority w:val="99"/>
    <w:rsid w:val="006A5658"/>
    <w:rPr>
      <w:rFonts w:ascii="Times New Roman" w:hAnsi="Times New Roman" w:cs="Times New Roman" w:hint="default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612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26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0E3194"/>
    <w:rPr>
      <w:rFonts w:ascii="Calibri" w:eastAsia="Calibri" w:hAnsi="Calibri"/>
      <w:sz w:val="22"/>
      <w:szCs w:val="22"/>
    </w:rPr>
  </w:style>
  <w:style w:type="character" w:customStyle="1" w:styleId="CharStyle14">
    <w:name w:val="Char Style 14"/>
    <w:basedOn w:val="a0"/>
    <w:link w:val="Style13"/>
    <w:uiPriority w:val="99"/>
    <w:rsid w:val="00111E14"/>
    <w:rPr>
      <w:sz w:val="27"/>
      <w:szCs w:val="27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111E14"/>
    <w:pPr>
      <w:widowControl w:val="0"/>
      <w:shd w:val="clear" w:color="auto" w:fill="FFFFFF"/>
      <w:spacing w:before="480" w:after="480" w:line="480" w:lineRule="exact"/>
      <w:jc w:val="both"/>
    </w:pPr>
    <w:rPr>
      <w:rFonts w:eastAsia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8922BA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8922BA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styleId="ab">
    <w:name w:val="Hyperlink"/>
    <w:basedOn w:val="a0"/>
    <w:uiPriority w:val="99"/>
    <w:semiHidden/>
    <w:unhideWhenUsed/>
    <w:rsid w:val="00126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ste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ABECC-9E56-4103-AE08-2AE955B7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Псковского района</Company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User66</dc:creator>
  <cp:lastModifiedBy>User63</cp:lastModifiedBy>
  <cp:revision>2</cp:revision>
  <cp:lastPrinted>2023-11-07T06:01:00Z</cp:lastPrinted>
  <dcterms:created xsi:type="dcterms:W3CDTF">2024-10-28T08:58:00Z</dcterms:created>
  <dcterms:modified xsi:type="dcterms:W3CDTF">2024-10-28T08:58:00Z</dcterms:modified>
</cp:coreProperties>
</file>