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D8" w:rsidRPr="00B219D8" w:rsidRDefault="00B219D8" w:rsidP="00B219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0"/>
          <w:szCs w:val="20"/>
          <w:lang w:eastAsia="ru-RU"/>
        </w:rPr>
        <w:t>Описание АООП ООО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b/>
          <w:sz w:val="20"/>
          <w:szCs w:val="20"/>
        </w:rPr>
        <w:t>Целями реализации</w:t>
      </w:r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 </w:t>
      </w:r>
      <w:r>
        <w:rPr>
          <w:rFonts w:ascii="Times New Roman" w:eastAsia="@Arial Unicode MS" w:hAnsi="Times New Roman" w:cs="Times New Roman"/>
          <w:sz w:val="20"/>
          <w:szCs w:val="20"/>
        </w:rPr>
        <w:t>А</w:t>
      </w:r>
      <w:r w:rsidRPr="00B219D8">
        <w:rPr>
          <w:rFonts w:ascii="Times New Roman" w:eastAsia="@Arial Unicode MS" w:hAnsi="Times New Roman" w:cs="Times New Roman"/>
          <w:sz w:val="20"/>
          <w:szCs w:val="20"/>
        </w:rPr>
        <w:t>ООП ООО МБОУ «</w:t>
      </w:r>
      <w:proofErr w:type="spellStart"/>
      <w:r w:rsidRPr="00B219D8">
        <w:rPr>
          <w:rFonts w:ascii="Times New Roman" w:eastAsia="@Arial Unicode MS" w:hAnsi="Times New Roman" w:cs="Times New Roman"/>
          <w:sz w:val="20"/>
          <w:szCs w:val="20"/>
        </w:rPr>
        <w:t>Стремуткинская</w:t>
      </w:r>
      <w:proofErr w:type="spellEnd"/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 СОШ»: 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становление и развитие личности </w:t>
      </w:r>
      <w:proofErr w:type="gramStart"/>
      <w:r w:rsidRPr="00B219D8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proofErr w:type="gramEnd"/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 в ее самобытности, уникальности, неповторимости.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Cs/>
          <w:noProof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обеспечение преемственности начального общего, основного общего, среднего общего образования;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219D8">
        <w:rPr>
          <w:rFonts w:ascii="Times New Roman" w:eastAsia="@Arial Unicode MS" w:hAnsi="Times New Roman" w:cs="Times New Roman"/>
          <w:sz w:val="20"/>
          <w:szCs w:val="20"/>
        </w:rPr>
        <w:t>внутришкольной</w:t>
      </w:r>
      <w:proofErr w:type="spellEnd"/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 социальной среды, школьного уклада;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включение </w:t>
      </w:r>
      <w:proofErr w:type="gramStart"/>
      <w:r w:rsidRPr="00B219D8">
        <w:rPr>
          <w:rFonts w:ascii="Times New Roman" w:eastAsia="@Arial Unicode MS" w:hAnsi="Times New Roman" w:cs="Times New Roman"/>
          <w:sz w:val="20"/>
          <w:szCs w:val="20"/>
        </w:rPr>
        <w:t>обучающихся</w:t>
      </w:r>
      <w:proofErr w:type="gramEnd"/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сохранение</w:t>
      </w:r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 и укрепление физического, психологического и социального здоровья обучающихся</w:t>
      </w:r>
      <w:r w:rsidRPr="00B219D8">
        <w:rPr>
          <w:rFonts w:ascii="Times New Roman" w:eastAsia="@Arial Unicode MS" w:hAnsi="Times New Roman" w:cs="Times New Roman"/>
          <w:sz w:val="20"/>
          <w:szCs w:val="20"/>
        </w:rPr>
        <w:t>, обеспечение их безопасности.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Методологической основой ФГОС является системно-</w:t>
      </w:r>
      <w:proofErr w:type="spellStart"/>
      <w:r w:rsidRPr="00B219D8">
        <w:rPr>
          <w:rFonts w:ascii="Times New Roman" w:eastAsia="@Arial Unicode MS" w:hAnsi="Times New Roman" w:cs="Times New Roman"/>
          <w:sz w:val="20"/>
          <w:szCs w:val="20"/>
        </w:rPr>
        <w:t>деятельностный</w:t>
      </w:r>
      <w:proofErr w:type="spellEnd"/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 подход, который предполагает: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B219D8">
        <w:rPr>
          <w:rFonts w:ascii="Times New Roman" w:eastAsia="@Arial Unicode MS" w:hAnsi="Times New Roman" w:cs="Times New Roman"/>
          <w:sz w:val="20"/>
          <w:szCs w:val="20"/>
        </w:rPr>
        <w:t>поликонфессионального</w:t>
      </w:r>
      <w:proofErr w:type="spellEnd"/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 состава;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 xml:space="preserve"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</w:t>
      </w:r>
      <w:r w:rsidRPr="00B219D8">
        <w:rPr>
          <w:rFonts w:ascii="Times New Roman" w:eastAsia="@Arial Unicode MS" w:hAnsi="Times New Roman" w:cs="Times New Roman"/>
          <w:sz w:val="20"/>
          <w:szCs w:val="20"/>
        </w:rPr>
        <w:lastRenderedPageBreak/>
        <w:t>готовности к саморазвитию и непрерывному образованию;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B219D8" w:rsidRPr="00B219D8" w:rsidRDefault="00B219D8" w:rsidP="00B219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>
        <w:rPr>
          <w:rFonts w:ascii="Times New Roman" w:eastAsia="@Arial Unicode MS" w:hAnsi="Times New Roman" w:cs="Times New Roman"/>
          <w:sz w:val="20"/>
          <w:szCs w:val="20"/>
        </w:rPr>
        <w:t>Адаптированная о</w:t>
      </w:r>
      <w:bookmarkStart w:id="0" w:name="_GoBack"/>
      <w:bookmarkEnd w:id="0"/>
      <w:r w:rsidRPr="00B219D8">
        <w:rPr>
          <w:rFonts w:ascii="Times New Roman" w:eastAsia="@Arial Unicode MS" w:hAnsi="Times New Roman" w:cs="Times New Roman"/>
          <w:sz w:val="20"/>
          <w:szCs w:val="20"/>
        </w:rPr>
        <w:t>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B219D8" w:rsidRPr="00B219D8" w:rsidRDefault="00B219D8" w:rsidP="00B219D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19D8">
        <w:rPr>
          <w:rFonts w:ascii="Times New Roman" w:eastAsia="Calibri" w:hAnsi="Times New Roman" w:cs="Times New Roman"/>
          <w:sz w:val="20"/>
          <w:szCs w:val="20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B219D8" w:rsidRPr="00B219D8" w:rsidRDefault="00B219D8" w:rsidP="00B219D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19D8">
        <w:rPr>
          <w:rFonts w:ascii="Times New Roman" w:eastAsia="Calibri" w:hAnsi="Times New Roman" w:cs="Times New Roman"/>
          <w:sz w:val="20"/>
          <w:szCs w:val="20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</w:t>
      </w:r>
      <w:r w:rsidRPr="00B219D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B219D8">
        <w:rPr>
          <w:rFonts w:ascii="Times New Roman" w:eastAsia="Calibri" w:hAnsi="Times New Roman" w:cs="Times New Roman"/>
          <w:sz w:val="20"/>
          <w:szCs w:val="20"/>
        </w:rPr>
        <w:t>временнóй</w:t>
      </w:r>
      <w:proofErr w:type="spellEnd"/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 перспективе;</w:t>
      </w:r>
      <w:proofErr w:type="gramEnd"/>
    </w:p>
    <w:p w:rsidR="00B219D8" w:rsidRPr="00B219D8" w:rsidRDefault="00B219D8" w:rsidP="00B219D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B219D8" w:rsidRPr="00B219D8" w:rsidRDefault="00B219D8" w:rsidP="00B219D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B219D8">
        <w:rPr>
          <w:rFonts w:ascii="Times New Roman" w:eastAsia="Calibri" w:hAnsi="Times New Roman" w:cs="Times New Roman"/>
          <w:sz w:val="20"/>
          <w:szCs w:val="20"/>
        </w:rPr>
        <w:t>отношениях</w:t>
      </w:r>
      <w:proofErr w:type="gramEnd"/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 обучающихся с учителем и сверстниками;</w:t>
      </w:r>
    </w:p>
    <w:p w:rsidR="00B219D8" w:rsidRPr="00B219D8" w:rsidRDefault="00B219D8" w:rsidP="00B219D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B219D8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 классно-урочной к лабораторно-семинарской и лекционно-лабораторной исследовательской.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219D8">
        <w:rPr>
          <w:rFonts w:ascii="Times New Roman" w:eastAsia="Calibri" w:hAnsi="Times New Roman" w:cs="Times New Roman"/>
          <w:sz w:val="20"/>
          <w:szCs w:val="20"/>
        </w:rPr>
        <w:t>Переход обучающегося в основную школу совпадает с</w:t>
      </w:r>
      <w:r w:rsidRPr="00B219D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B219D8">
        <w:rPr>
          <w:rFonts w:ascii="Times New Roman" w:eastAsia="Calibri" w:hAnsi="Times New Roman" w:cs="Times New Roman"/>
          <w:sz w:val="20"/>
          <w:szCs w:val="20"/>
        </w:rPr>
        <w:t>первым этапом подросткового развития</w:t>
      </w:r>
      <w:r w:rsidRPr="00B219D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- </w:t>
      </w:r>
      <w:r w:rsidRPr="00B219D8">
        <w:rPr>
          <w:rFonts w:ascii="Times New Roman" w:eastAsia="Calibri" w:hAnsi="Times New Roman" w:cs="Times New Roman"/>
          <w:sz w:val="20"/>
          <w:szCs w:val="20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 правил и ограничений, связанных с моралью послушания, на нормы поведения взрослых.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>Второй этап подросткового развития (14–15 лет, 8–9 классы), характеризуется:</w:t>
      </w:r>
    </w:p>
    <w:p w:rsidR="00B219D8" w:rsidRPr="00B219D8" w:rsidRDefault="00B219D8" w:rsidP="00B219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B219D8" w:rsidRPr="00B219D8" w:rsidRDefault="00B219D8" w:rsidP="00B219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>стремлением подростка к общению и совместной деятельности со сверстниками;</w:t>
      </w:r>
    </w:p>
    <w:p w:rsidR="00B219D8" w:rsidRPr="00B219D8" w:rsidRDefault="00B219D8" w:rsidP="00B219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B219D8" w:rsidRPr="00B219D8" w:rsidRDefault="00B219D8" w:rsidP="00B219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B219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интенсивное формирование нравственных понятий и убеждений, выработку принципов, </w:t>
      </w:r>
      <w:r w:rsidRPr="00B219D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моральное развитие личности; </w:t>
      </w:r>
      <w:r w:rsidRPr="00B219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 е. моральным развитием личности;</w:t>
      </w:r>
    </w:p>
    <w:p w:rsidR="00B219D8" w:rsidRPr="00B219D8" w:rsidRDefault="00B219D8" w:rsidP="00B219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B219D8" w:rsidRPr="00B219D8" w:rsidRDefault="00B219D8" w:rsidP="00B219D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lastRenderedPageBreak/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@Arial Unicode MS" w:hAnsi="Times New Roman" w:cs="Times New Roman"/>
          <w:sz w:val="20"/>
          <w:szCs w:val="20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B219D8" w:rsidRPr="00B219D8" w:rsidRDefault="00B219D8" w:rsidP="00B219D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219D8">
        <w:rPr>
          <w:rFonts w:ascii="Times New Roman" w:eastAsia="Calibri" w:hAnsi="Times New Roman" w:cs="Times New Roman"/>
          <w:sz w:val="20"/>
          <w:szCs w:val="20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B219D8">
        <w:rPr>
          <w:rFonts w:ascii="Times New Roman" w:eastAsia="Calibri" w:hAnsi="Times New Roman" w:cs="Times New Roman"/>
          <w:sz w:val="20"/>
          <w:szCs w:val="20"/>
        </w:rPr>
        <w:t>новый</w:t>
      </w:r>
      <w:proofErr w:type="gramEnd"/>
      <w:r w:rsidRPr="00B219D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85808" w:rsidRDefault="00B219D8"/>
    <w:sectPr w:rsidR="00A8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96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CB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A9"/>
    <w:rsid w:val="002F22A9"/>
    <w:rsid w:val="00363F28"/>
    <w:rsid w:val="00B219D8"/>
    <w:rsid w:val="00C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fUbIpfFJ6m+xDFMo4X0NM4AUys/tqS8l9yXWQv+BNhU=</DigestValue>
    </Reference>
    <Reference URI="#idOfficeObject" Type="http://www.w3.org/2000/09/xmldsig#Object">
      <DigestMethod Algorithm="urn:ietf:params:xml:ns:cpxmlsec:algorithms:gostr34112012-256"/>
      <DigestValue>y0OjF/6eyTB7LJqMFU9xgqOmH9mBwk1WP1JGXtwiFxs=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Xv1YfBdq2Zkc/RL+E4JBVhoAulel0VYsCsZxwGEJA6c=</DigestValue>
    </Reference>
  </SignedInfo>
  <SignatureValue>Wj7lwcvFmHTpif8no9FwhEd+bE6iYsxP9sBRHqd3fEF5dho3bZXhysftYSUjX24W
goIesMyGNpaSndAxRiDVUQ==</SignatureValue>
  <KeyInfo>
    <X509Data>
      <X509Certificate>MIIJ+TCCCaagAwIBAgIUKAE9dw//oGvTxEiJ6VbbkF66FB8wCgYIKoUDBwEBAwIw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jNC90L7QtSDQutCw0LfQvdCw0YfQtdC50YHRgtCy0L4wHhcNMjExMTEwMDYxNDQx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gtCy0LjRjyDihJYg0KHQpC8xMjQtMzk2NiDQvtGCIDE1LjAxLjIwMjEMT9Ch0LXR
gNGC0LjRhNC40LrQsNGCINGB0L7QvtGC0LLQtdGC0YHRgtCy0LjRjyDihJYg0KHQ
pC8xMjgtMzU4MSDQvtGCIDIwLjEyLjIwMTgwDAYFKoUDZHIEAwIBADAOBgNVHQ8B
Af8EBAMCA/gwgZkGA1UdJQSBkTCBjgYIKwYBBQUHAwEGCCsGAQUFBwMCBggrBgEF
BQcDBAYIKoUDAgEGCAUGDCqFAwM9ntc2AQYDAgYNKoUDAz2e1zYBBgMFAQYNKoUD
Az2e1zYBBgMFAgYIKoUDA4F7AQEGByqFAwOBewMGCCqFAwOBewUBBgcqhQMDgXsG
BggqhQMDgXsIAQYIKoUDA4F7CAIwKwYDVR0QBCQwIoAPMjAyMTExMTAwNjE0MzZa
gQ8yMDIzMDIxMDA2MTQzNlowggFgBgNVHSMEggFXMIIBU4AUVTDxDJx3Q7Ik3AZZ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HQYDVR0OBBYEFGRtfzTcKYS3jz3uWrF6rZdIprSSMAoGCCqFAwcBAQMCA0EAVpv2
Roit8OrUAfEAE9KMnbbrvaKGa8M6mDk8Yvgv4hGiCn/zh93PplWeb3vf2nQoagO3
u/Q12LrD+IoaVgq0/A==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HMBjklz1M5QvTMSuKdqViTrgeQo=</DigestValue>
      </Reference>
      <Reference URI="/word/fontTable.xml?ContentType=application/vnd.openxmlformats-officedocument.wordprocessingml.fontTable+xml">
        <DigestMethod Algorithm="http://www.w3.org/2000/09/xmldsig#sha1"/>
        <DigestValue>RvwDX8e2C7Qhr16iLquByzdwWT8=</DigestValue>
      </Reference>
      <Reference URI="/word/numbering.xml?ContentType=application/vnd.openxmlformats-officedocument.wordprocessingml.numbering+xml">
        <DigestMethod Algorithm="http://www.w3.org/2000/09/xmldsig#sha1"/>
        <DigestValue>yLxcwIWB9//TzyQRbNyJRUMKu2A=</DigestValue>
      </Reference>
      <Reference URI="/word/settings.xml?ContentType=application/vnd.openxmlformats-officedocument.wordprocessingml.settings+xml">
        <DigestMethod Algorithm="http://www.w3.org/2000/09/xmldsig#sha1"/>
        <DigestValue>Dgz8gKxajWIhCcabQjVAdQvc5CI=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2022-05-17T17:07:34Z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Установление подлинности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2022-05-17T17:07:34Z</xd:SigningTime>
          <xd:SigningCertificate>
            <xd:Cert>
              <xd:CertDigest>
                <DigestMethod Algorithm="http://www.w3.org/2000/09/xmldsig#sha1"/>
                <DigestValue>5bJl3QDmxE8z5DzNORBZ4ClwFbQ=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228387285942461321923378608549376994796897965087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2022-04-30T05:49:00Z</dcterms:created>
  <dcterms:modified xsi:type="dcterms:W3CDTF">2022-04-30T05:51:00Z</dcterms:modified>
</cp:coreProperties>
</file>