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2B" w:rsidRPr="00172372" w:rsidRDefault="00C6132B" w:rsidP="00C61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:rsidR="00C6132B" w:rsidRPr="00172372" w:rsidRDefault="00C6132B" w:rsidP="00C61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</w:t>
      </w:r>
    </w:p>
    <w:p w:rsidR="00C6132B" w:rsidRPr="00172372" w:rsidRDefault="00C6132B" w:rsidP="00C61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proofErr w:type="spellStart"/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Стремуткинская</w:t>
      </w:r>
      <w:proofErr w:type="spellEnd"/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 w:rsidRPr="00172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6132B" w:rsidRDefault="00C6132B" w:rsidP="00C61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01.09.2022г. № 96-О </w:t>
      </w:r>
    </w:p>
    <w:p w:rsidR="00C6132B" w:rsidRDefault="00C6132B" w:rsidP="00C6132B">
      <w:pPr>
        <w:spacing w:before="220" w:after="1" w:line="22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6132B" w:rsidRPr="00C6132B" w:rsidRDefault="00C6132B" w:rsidP="00C6132B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132B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C6132B" w:rsidRDefault="00C6132B" w:rsidP="00C6132B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132B">
        <w:rPr>
          <w:rFonts w:ascii="Times New Roman" w:eastAsia="Calibri" w:hAnsi="Times New Roman" w:cs="Times New Roman"/>
          <w:sz w:val="28"/>
          <w:szCs w:val="28"/>
        </w:rPr>
        <w:t>"Материально-техническое обеспечение и оснащенность образовательного процесса"  - учебные кабинеты</w:t>
      </w:r>
    </w:p>
    <w:p w:rsidR="00397818" w:rsidRDefault="00397818" w:rsidP="00C6132B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760"/>
        <w:gridCol w:w="1800"/>
        <w:gridCol w:w="1920"/>
        <w:gridCol w:w="1440"/>
        <w:gridCol w:w="1800"/>
        <w:gridCol w:w="1560"/>
        <w:gridCol w:w="1680"/>
      </w:tblGrid>
      <w:tr w:rsidR="00397818" w:rsidRPr="00397818" w:rsidTr="000803CC">
        <w:trPr>
          <w:trHeight w:val="20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(местоположение)      здания, строения,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сооруже-ния</w:t>
            </w:r>
            <w:proofErr w:type="spellEnd"/>
            <w:proofErr w:type="gram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помещения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 оснащенных зданий, строений, сооружений, помещений (учебные, учебн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лабораторные,    </w:t>
            </w: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административные, подсобные,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поме-щения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занятия физической куль-турой и спортом, для обеспечения обучающихся, воспитанников и  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ра-ботников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питанием и медицинским    </w:t>
            </w: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обслуживанием, иное) с указанием площади (кв. м)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Собственность или иное  вещное прав (оперативное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управле-ние</w:t>
            </w:r>
            <w:proofErr w:type="spellEnd"/>
            <w:proofErr w:type="gram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хозяйственное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ве-дение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аренда,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-аренда, безвозмездное</w:t>
            </w: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пользование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собственника (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арендода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-теля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ссудодателя)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-та   недвижимого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иму-щества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основа-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возникнове-ния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права   (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ука-зываются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рекви-зиты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сроки   </w:t>
            </w: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действия)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Кадастровый  (или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ус-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ловный</w:t>
            </w:r>
            <w:proofErr w:type="spellEnd"/>
            <w:proofErr w:type="gram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номер  объекта      </w:t>
            </w: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недвижимости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записи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реги-страции</w:t>
            </w:r>
            <w:proofErr w:type="spellEnd"/>
            <w:proofErr w:type="gram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Едином   </w:t>
            </w: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государственном     </w:t>
            </w: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реестре прав на не-движимое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-во  и сделок   с ним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заключе-ний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выданных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-нами, осуществляю-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щими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государствен-ный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санитарно-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эпиде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-миологический  над-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зор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государственный  пожарный    надзор      </w:t>
            </w:r>
          </w:p>
        </w:tc>
      </w:tr>
      <w:tr w:rsidR="00397818" w:rsidRPr="00397818" w:rsidTr="00080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3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6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7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9      </w:t>
            </w:r>
          </w:p>
        </w:tc>
      </w:tr>
      <w:tr w:rsidR="00397818" w:rsidRPr="00397818" w:rsidTr="00080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Псковская область, Псковский район, дер. Соловьи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кабинеты-</w:t>
            </w:r>
            <w:smartTag w:uri="urn:schemas-microsoft-com:office:smarttags" w:element="metricconverter">
              <w:smartTagPr>
                <w:attr w:name="ProductID" w:val="1312,4 кв. м"/>
              </w:smartTagP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1312,4 кв. м</w:t>
              </w:r>
            </w:smartTag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учебно-лабораторные-274,9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   административные-96,4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 </w:t>
            </w: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подсобные-1272,9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помещения для занятия     физической культурой и спортом-173,3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для обеспечения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питанием-159,3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и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медицинским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обслуживанием—16,1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Итого-3305,3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«Псковский район»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-венной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права (60 АЖ 640093 от </w:t>
            </w:r>
            <w:smartTag w:uri="urn:schemas-microsoft-com:office:smarttags" w:element="date">
              <w:smartTagPr>
                <w:attr w:name="Year" w:val="2010"/>
                <w:attr w:name="Day" w:val="18"/>
                <w:attr w:name="Month" w:val="6"/>
                <w:attr w:name="ls" w:val="trans"/>
              </w:smartTagP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39781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2010 г</w:t>
                </w:r>
              </w:smartTag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smartTag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60-60-01/010/2010-745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60-60-01/010/2010-745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№60.01.03.000.М000070.03.15 от 27.03.2015 г.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№28 от 27.03.2015 г.</w:t>
            </w:r>
          </w:p>
        </w:tc>
      </w:tr>
      <w:tr w:rsidR="00397818" w:rsidRPr="00397818" w:rsidTr="00080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Псковская </w:t>
            </w: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область, Псковский район, дер. Соловьи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Типовое 2-х этажное здание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площадью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1082.1м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групповых комнат </w:t>
            </w:r>
            <w:smartTag w:uri="urn:schemas-microsoft-com:office:smarttags" w:element="metricconverter">
              <w:smartTagPr>
                <w:attr w:name="ProductID" w:val="277.7 м2"/>
              </w:smartTagP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277.7 м</w:t>
              </w:r>
              <w:proofErr w:type="gramStart"/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спален  266.5м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65.7 м2"/>
              </w:smartTagP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65.7 м</w:t>
              </w: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логопеда </w:t>
            </w:r>
            <w:smartTag w:uri="urn:schemas-microsoft-com:office:smarttags" w:element="metricconverter">
              <w:smartTagPr>
                <w:attr w:name="ProductID" w:val="13 м2"/>
              </w:smartTagP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 м</w:t>
              </w:r>
              <w:proofErr w:type="gramStart"/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пищеблок с подсобными помещениями </w:t>
            </w:r>
            <w:smartTag w:uri="urn:schemas-microsoft-com:office:smarttags" w:element="metricconverter">
              <w:smartTagPr>
                <w:attr w:name="ProductID" w:val="53.5 м2"/>
              </w:smartTagP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53.5 м</w:t>
              </w:r>
              <w:proofErr w:type="gramStart"/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помещения – (2), </w:t>
            </w:r>
            <w:smartTag w:uri="urn:schemas-microsoft-com:office:smarttags" w:element="metricconverter">
              <w:smartTagPr>
                <w:attr w:name="ProductID" w:val="17 м2"/>
              </w:smartTagP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17 м</w:t>
              </w:r>
              <w:proofErr w:type="gramStart"/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прачечная 34.5м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подсобные помещения,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лестницы, вестибюли  - </w:t>
            </w:r>
            <w:smartTag w:uri="urn:schemas-microsoft-com:office:smarttags" w:element="metricconverter">
              <w:smartTagPr>
                <w:attr w:name="ProductID" w:val="354.2 м2"/>
              </w:smartTagP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354.2 м</w:t>
              </w:r>
              <w:proofErr w:type="gramStart"/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1082,1 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Оперативное </w:t>
            </w: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</w:t>
            </w: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«Псковский район»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Свидетельство </w:t>
            </w: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-венной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права (60 АЖ 640092 от </w:t>
            </w:r>
            <w:smartTag w:uri="urn:schemas-microsoft-com:office:smarttags" w:element="date">
              <w:smartTagPr>
                <w:attr w:name="Year" w:val="2010"/>
                <w:attr w:name="Day" w:val="18"/>
                <w:attr w:name="Month" w:val="6"/>
                <w:attr w:name="ls" w:val="trans"/>
              </w:smartTagPr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18 июня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39781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2010 г</w:t>
                </w:r>
              </w:smartTag>
              <w:r w:rsidRPr="003978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smartTag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60-60-01/010/2010-</w:t>
            </w: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60-60-</w:t>
            </w: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01/010/2010-746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№60.01.03.000.М</w:t>
            </w: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000070.03.15 от 27.03.2015 г.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№28 от 27.03.2015 г.</w:t>
            </w:r>
          </w:p>
        </w:tc>
      </w:tr>
      <w:tr w:rsidR="00397818" w:rsidRPr="00397818" w:rsidTr="000803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(кв. м):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4387,4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X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X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X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X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X      </w:t>
            </w:r>
          </w:p>
        </w:tc>
      </w:tr>
    </w:tbl>
    <w:p w:rsidR="00C6132B" w:rsidRDefault="00C6132B" w:rsidP="00C6132B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7818" w:rsidRDefault="00397818" w:rsidP="00C6132B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7818" w:rsidRPr="00C6132B" w:rsidRDefault="00397818" w:rsidP="00C6132B">
      <w:pPr>
        <w:spacing w:before="220"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376"/>
        <w:gridCol w:w="9497"/>
      </w:tblGrid>
      <w:tr w:rsidR="00397818" w:rsidRPr="00397818" w:rsidTr="00397818">
        <w:trPr>
          <w:trHeight w:val="21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Уровень, ступень, вид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тельной программы (основная/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дополнительная),   направление       подготовки, специальность, про-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фессия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наименование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-та, дисциплины (модуля) в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учебным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планом       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оборудованных  учебных кабинетов, объектов для проведения  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прак-тических</w:t>
            </w:r>
            <w:proofErr w:type="spellEnd"/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объектов физической     культуры и спорта с перечнем     основного     оборудования    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         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        </w:t>
            </w:r>
          </w:p>
        </w:tc>
      </w:tr>
      <w:tr w:rsidR="00397818" w:rsidRPr="00397818" w:rsidTr="00397818"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образование,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курс «Псковский край: путешествие в века»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Проектор-7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доска-5.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Компьютерные столы.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Шкафа (ящики) для хранения метод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(английский, немецкий)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зал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Теннисные столы.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2. 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образование,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русского языка и литературы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КПМО.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Словари, учебники и учебные пособия 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русскому языку.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Раздаточные материалы по русскому языку 5-11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наглядные пособия по русскому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«Библиотека классики»,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альбомы. таблицы по русскому языку.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 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2,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Оборудование,  поставленное в рамках КПМО: демонстрационное оборудование по темам: «Механика», «Молекулярная физика», «термодинамика», «Статика», «Электростатика», «Магнетизм», «Оптика», приборы с компьютерными измерительными блоками, наборы для выполнения лабораторных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», «Молекулярная физика»,  «Оптика», набор таблиц.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химии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Микроскоп с компьютером, принтер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приборы и аппараты для демонстрационных опытов, комплекты для лабораторных опытов и практических занятий, модели кристаллических решёток, коллекции, лабораторная посуда и принадлежности,  реактивы.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rHeight w:val="97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природоведение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биологии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лабораторное оборудование, т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аблицы: по анатомии, по ботанике, по  общей биологии, магнитные модели 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-а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кабинета биологии,  коллекции, гербарии, микроскопы, наборы микропрепаратов,  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географии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Компьютерные колонки.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</w:t>
            </w:r>
          </w:p>
          <w:p w:rsidR="00397818" w:rsidRPr="00397818" w:rsidRDefault="00397818" w:rsidP="00397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мультимедийных средств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демонстрационных материалов по курсу география  с методическими рекомендациями,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карт.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истории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диски с контрольно-измерительным и дидактическим учебным материалом.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Нормативно-правовые и программные документы.</w:t>
            </w:r>
          </w:p>
          <w:p w:rsidR="00397818" w:rsidRPr="00397818" w:rsidRDefault="00397818" w:rsidP="00397818">
            <w:pPr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Справочник по истории.</w:t>
            </w:r>
          </w:p>
          <w:p w:rsidR="00397818" w:rsidRPr="00397818" w:rsidRDefault="00397818" w:rsidP="00397818">
            <w:pPr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пособия.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музыки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Рояль, музыкальный центр.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ОБЖ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rHeight w:val="133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9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информатики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7.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технологии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зал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Метболы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образование. Основная общеобразовательная программа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русского языка и литературы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КПМО.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 учебники и учебные пособия  для учащихся по русскому языку,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раздаточные материалы по русскому языку </w:t>
            </w:r>
            <w:smartTag w:uri="urn:schemas-microsoft-com:office:smarttags" w:element="time">
              <w:smartTagPr>
                <w:attr w:name="Hour" w:val="5"/>
                <w:attr w:name="Minute" w:val="11"/>
              </w:smartTagPr>
              <w:r w:rsidRPr="0039781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5-11</w:t>
              </w:r>
            </w:smartTag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наглядные пособия по русскому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«Библиотека классики»,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альбомы. таблицы по русскому языку. КИМ - диагностические пособия для измерения 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языка: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Немецкий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иностранного языка: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Немецкий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математики: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математики: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2,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физики: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телекоммуникации (электронная почта, локальная школьная сеть, выход в 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Интернет).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 поставленное в рамках КПМО: демонстрационное оборудование по темам: «Механика», «Молекулярная физика», «термодинамика», «Статика», «Электростатика», «Магнетизм», «Оптика», приборы с компьютерными измерительными блоками, наборы для выполнения лабораторных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«Молекулярная физика»,  «Оптика», набор таблиц.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химии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комплект мебели,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АРМ учителя,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Микроскоп с компьютером, принтер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поставленное в рамках КПМО: печатные пособия, учебные диски, учебная литература, приборы и аппараты для демонстрационных опытов, комплекты для лабораторных опытов и практических занятий, модели кристаллических решёток, коллекции, лабораторная посуда и принадлежности,  реактивы. 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биологии: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лабораторное оборудование, т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аблицы: по анатомии, по ботанике, по  общей биологии, магнитные модели 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-а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кабинета биологии,  коллекции, гербарии, микроскопы, наборы микропрепаратов,  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географии: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Интерактивная доска,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Интернет).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Оборудование, поставленное в рамках КПМО: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мультимедийных средств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демонстрационных материалов по курсу география  с методическими рекомендациями,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истории: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Нормативно-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правовые и программные документы.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Справочник по истории.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Электронные пособия.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9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телекоммуникации (электронная почта, локальная школьная сеть, выход в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7.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технологии: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Секундомеры.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 Адаптированная  основная общеобразовательная программа  для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психического развития.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курс «Псковский край: путешествие в века»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Проектор-7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доска-5.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Компьютерные столы.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Шкафа (ящики) для хранения метод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(английский, немецкий)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 основная общеобразовательная программа  для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психического развития.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русского языка и литературы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КПМО.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 учебники и учебные пособия  для учащихся по русскому языку.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Раздаточные материалы по русскому языку 5-11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наглядные пособия по русскому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«Библиотека классики»,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альбомы. таблицы по русскому языку.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математики: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2,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Оборудование,  поставленное в рамках КПМО: демонстрационное оборудование 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темам: «Механика», «Молекулярная физика», «термодинамика», «Статика», «Электростатика», «Магнетизм», «Оптика», приборы с компьютерными измерительными блоками, наборы для выполнения лабораторных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», «Молекулярная физика»,  «Оптика», набор таблиц.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химии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комплект мебели,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Микроскоп с компьютером, принтер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приборы и аппараты для демонстрационных опытов, комплекты для лабораторных опытов и практических занятий, модели кристаллических решёток, коллекции, лабораторная посуда и принадлежности,  реактивы.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rHeight w:val="304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природоведение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лабораторное оборудование, т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аблицы: по анатомии, по ботанике, по  общей биологии, магнитные модели 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-а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кабинета биологии,  коллекции, гербарии, микроскопы, наборы микропрепаратов,  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географии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</w:t>
            </w:r>
          </w:p>
          <w:p w:rsidR="00397818" w:rsidRPr="00397818" w:rsidRDefault="00397818" w:rsidP="00397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мультимедийных средств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демонстрационных материалов по курсу география  с методическими рекомендациями,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карт.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истории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диски с контрольно-измерительным и дидактическим учебным материалом.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Нормативно-правовые и программные документы.</w:t>
            </w:r>
          </w:p>
          <w:p w:rsidR="00397818" w:rsidRPr="00397818" w:rsidRDefault="00397818" w:rsidP="00397818">
            <w:pPr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Справочник по истории.</w:t>
            </w:r>
          </w:p>
          <w:p w:rsidR="00397818" w:rsidRPr="00397818" w:rsidRDefault="00397818" w:rsidP="00397818">
            <w:pPr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пособия.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музыки: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Рояль, музыкальный центр.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4.13.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rHeight w:val="133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9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телекоммуникации (электронная почта, локальная школьная сеть, выход в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7.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4.15.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технологии: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4.16.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образование. Адаптированная  основная общеобразовательная программа  для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задержкой психического развития.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русского языка и литературы: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КПМО.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 учебники и учебные пособия  для учащихся по русскому языку,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раздаточные материалы по русскому языку 5-11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наглядные пособия по русскому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«Библиотека классики»,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альбомы. таблицы по русскому языку.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4.18.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языка: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материалы: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словари: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97818" w:rsidRPr="00397818" w:rsidRDefault="00397818" w:rsidP="003978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Немецкий язык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4.19.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2,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 поставленное в рамках КПМО: демонстрационное оборудование по темам: «Механика», «Молекулярная физика», «термодинамика», «Статика», «Электростатика», «Магнетизм», «Оптика», приборы с компьютерными измерительными блоками, наборы для выполнения лабораторных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«Молекулярная физика»,  «Оптика», набор таблиц.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4.21.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химии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Микроскоп с компьютером, принтер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поставленное в рамках КПМО: печатные пособия, учебные диски, учебная литература, приборы и аппараты для демонстрационных опытов, комплекты для лабораторных опытов и практических занятий, модели кристаллических решёток, коллекции, лабораторная посуда и принадлежности,  реактивы. 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Проектор, </w:t>
            </w: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поставленное в рамках КПМО: печатные пособия, учебные диски, учебная литература, лабораторное оборудование, т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аблицы: по анатомии, по ботанике, по  общей биологии, магнитные модели 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-а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кабинета биологии,  коллекции, гербарии, микроскопы, наборы микропрепаратов, 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4.23.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географии: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Оборудование, поставленное в рамках КПМО: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мультимедийных средств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демонстрационных материалов по курсу география  с методическими рекомендациями,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истории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Стационарные наглядные пособи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Нормативно-правовые и программные документы.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Справочник по истории.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Электронные пособия.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4.25.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4.26.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9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информатики: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7.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4.27.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технологии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зал: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Теннисные ракетки.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Комплекты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занятий ЛФК.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4.29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 основная образовательная программа  основного общего образования для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Деловое и творческое письмо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мир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труд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 №43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мебели, АРМ учителя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Проектор-7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доска-5.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Компьютерные столы.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Шкафа (ящики) для хранения метод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Деловое и творческое письмо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русского языка и литературы: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в рамках КПМО.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397818" w:rsidRPr="00397818" w:rsidRDefault="00397818" w:rsidP="0039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 учебники и учебные пособия  для учащихся по русскому языку.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Раздаточные материалы по русскому языку 5-11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наглядные пособия по русскому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наглядные и раздаточные материалы по литературе, методическая литература, книги серии «Писатель в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школе»,дидактические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методическая литература по русскому языку, художественная литература ,книги серии «Библиотека отечественной классики», книги серии «Библиотека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 «Библиотека зарубежной </w:t>
            </w: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классики»,книги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«Библиотека классики»,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альбомы. таблицы по русскому языку.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столы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– 2,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раздаточный материал, дидактические материалы.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истории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Нормативно-правовые и программные документы.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Справочник по истории.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географии: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наглядные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материалом. Оборудование, поставленное в рамках КПМО: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 мультимедийных средств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по курсу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демонстрационных материалов по курсу география  с методическими рекомендациями,</w:t>
            </w: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приборы и материалы, комплект интерактивных карт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Естествознание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Кабинет биологии: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комплект мебели,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39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принтер.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Оборудование, поставленное в рамках КПМО: печатные пособия, учебные диски, учебная литература, лабораторное оборудование, таблицы: по анатомии, по ботанике, по  общей биологии, магнитные модели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ппликации, наборы моделей по ботанике, зоологии, анатомии, общей биологии, торс человека, наборы рельефных моделей,  скелет человека в натуральную величину, скелеты животных, комплект портретов для кабинета биологии,  коллекции, гербарии, микроскопы, наборы микропрепаратов,  муляжи, влажные препараты. 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диски с контрольно-измерительным и дидактическим учебным материалом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музыки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рабочих материалов.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Рояль, музыкальный центр.</w:t>
            </w:r>
          </w:p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диагностические пособия для измерения результатов образования.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rHeight w:val="3310"/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баскетбольные.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волейбольные, баскетбольные, футбольные.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Метболы</w:t>
            </w:r>
            <w:proofErr w:type="spell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ракетки.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шарики.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спортивной форм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баскетбольная, волейбольная).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комплекты-25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высот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планка, стойки , маты).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Мячи для занятий ЛФК.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колодки.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5.11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технологии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учителя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</w:t>
            </w: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наглядные пособия.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навесной.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 (электронная почта, локальная школьная сеть, выход в Интернет).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Учебно-практическое оборудование.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учебная мебель.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Компьютерный стол.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Шкафы  для хранения рабочих материалов.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КИМ - диагностические пособия для измерения результатов образования. С</w:t>
            </w:r>
            <w:proofErr w:type="gramStart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</w:t>
            </w:r>
            <w:proofErr w:type="gramEnd"/>
            <w:r w:rsidRPr="00397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диски с контрольно-измерительным и дидактическим учебным материалом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6.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 образование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Образовательные области: «Познание», «Коммуникация», «Чтение художественной литературы», «Художественное творчество», «Социализация»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ясельная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группа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Cs/>
                <w:color w:val="141A16"/>
                <w:sz w:val="24"/>
                <w:szCs w:val="24"/>
              </w:rPr>
              <w:t>- 1 пианино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столы детские 5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20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стеллажи -7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стенка игровая  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сухой бассейн –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игрушки-персонажи и ролевые атрибуты,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-мольберт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детская мебель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-игрушки-качалки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-детские коляски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-уголки уединения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муз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.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ц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ентр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Прогулочный участок: площадь 140м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  <w:t>2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- детский  домик - 1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с «Грибком»  -1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малые архитектурные формы - 3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1 младшая группа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столы детские 5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20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стеллажи – 7шт.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детская мебель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-«парикмахерская»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мольберт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игрушки-персонажи и ролевые атрибуты,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настольные игры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Прогулочный участок: площадь </w:t>
            </w:r>
            <w:smartTag w:uri="urn:schemas-microsoft-com:office:smarttags" w:element="metricconverter">
              <w:smartTagPr>
                <w:attr w:name="ProductID" w:val="170 м2"/>
              </w:smartTagPr>
              <w:r w:rsidRPr="00397818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</w:rPr>
                <w:t>170 м</w:t>
              </w:r>
              <w:proofErr w:type="gramStart"/>
              <w:r w:rsidRPr="00397818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- теневой навес 18м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  <w:lang w:eastAsia="ru-RU"/>
              </w:rPr>
              <w:t>2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 -1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малые архитектурные формы - 3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младшая группа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столы детские 5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20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стеллажи – 7шт.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детская мебель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-«парикмахерская»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мольберт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игрушки-персонажи и ролевые атрибуты,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lastRenderedPageBreak/>
              <w:t>- настольные игры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Прогулочный участок: площадь -160м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  <w:t>2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 -1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малые архитектурные формы - 3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1 средняя группа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столы детские - 5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25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стеллажи  детские  игровые - 6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телевизор  -1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val="en-US"/>
              </w:rPr>
              <w:t>DVD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магнитофон 1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муз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.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</w:t>
            </w:r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ц</w:t>
            </w:r>
            <w:proofErr w:type="gramEnd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ентр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мольберт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-детская мебель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-парикмахерская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кукольный театр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настольные игры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- материалы для сюжетной игры: игрушки-персонажи и ролевые атрибуты,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объекты для исследования в действии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образно-символический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материал.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нормативно-знаковый материал.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для индивидуальных занятий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Прогулочный участок: площадь </w:t>
            </w:r>
            <w:smartTag w:uri="urn:schemas-microsoft-com:office:smarttags" w:element="metricconverter">
              <w:smartTagPr>
                <w:attr w:name="ProductID" w:val="160 м2"/>
              </w:smartTagPr>
              <w:r w:rsidRPr="00397818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</w:rPr>
                <w:t>160 м</w:t>
              </w:r>
              <w:proofErr w:type="gramStart"/>
              <w:r w:rsidRPr="00397818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lastRenderedPageBreak/>
              <w:t xml:space="preserve">- теневой навес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397818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lang w:eastAsia="ru-RU"/>
                </w:rPr>
                <w:t>18 м</w:t>
              </w:r>
              <w:r w:rsidRPr="00397818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- 1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- 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- 2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малые архитектурные формы - 3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средняя  группа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столы детские -6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стулья детские - 25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 - стеллажи – 6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-                    -  парикмахерская -1шт.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-детская мебель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мольберт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книги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игрушки-персонажи и ролевые атрибуты,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объекты для исследования в действии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образно-символический материал.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нормативно-знаковый материал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тетради для индивидуальных занятий 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Прогулочный участок: площадь 170м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</w:rPr>
              <w:t>2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- теневой навес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397818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lang w:eastAsia="ru-RU"/>
                </w:rPr>
                <w:t>18 м</w:t>
              </w:r>
              <w:r w:rsidRPr="00397818">
                <w:rPr>
                  <w:rFonts w:ascii="Times New Roman" w:eastAsia="Times New Roman" w:hAnsi="Times New Roman" w:cs="Times New Roman"/>
                  <w:color w:val="141A16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- 1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песочница - 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скамейки - 2 шт.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- малые архитектурные формы - 3 шт.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  <w:t>Старшая  группа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 столы детские -7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lastRenderedPageBreak/>
              <w:t>- стулья детские - 25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стеллажи -7 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набор игровой  мебели-1шт.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телевизор - 1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val="en-US"/>
              </w:rPr>
              <w:t>DVD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магнитофон - 1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«Магазин» -1шт.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мольберт– 1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сюжетной игры: игрушки-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персонажи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и ролевые атрибуты,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игры с правилами, для игр на ловкость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изобразительной деятельности.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материалы для конструирования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объекты для исследования в действии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образно-символический материал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нормативно-знаковый материал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</w:t>
            </w:r>
            <w:r w:rsidRPr="0039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тетради для индивидуальных занятий 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Прогулочный участок: площадь 160м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теневой навес 18м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vertAlign w:val="superscript"/>
                <w:lang w:eastAsia="ru-RU"/>
              </w:rPr>
              <w:t>2</w:t>
            </w: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 xml:space="preserve"> - 1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- песочница  - 1 шт.</w:t>
            </w:r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скамейки - 2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- малые архитектурные формы - 3 </w:t>
            </w:r>
            <w:proofErr w:type="spellStart"/>
            <w:proofErr w:type="gramStart"/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шт</w:t>
            </w:r>
            <w:proofErr w:type="spellEnd"/>
            <w:proofErr w:type="gramEnd"/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18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  <w:t>- спортивный уголок</w:t>
            </w: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7818" w:rsidRPr="00397818" w:rsidTr="003978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8" w:rsidRPr="00397818" w:rsidRDefault="00397818" w:rsidP="003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A16"/>
                <w:sz w:val="24"/>
                <w:szCs w:val="24"/>
              </w:rPr>
            </w:pPr>
          </w:p>
        </w:tc>
      </w:tr>
    </w:tbl>
    <w:p w:rsidR="00A85808" w:rsidRDefault="00397818"/>
    <w:sectPr w:rsidR="00A85808" w:rsidSect="00E32F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9C9"/>
    <w:multiLevelType w:val="hybridMultilevel"/>
    <w:tmpl w:val="04A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7B27"/>
    <w:multiLevelType w:val="hybridMultilevel"/>
    <w:tmpl w:val="2B9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045D"/>
    <w:multiLevelType w:val="hybridMultilevel"/>
    <w:tmpl w:val="1876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52C7"/>
    <w:multiLevelType w:val="hybridMultilevel"/>
    <w:tmpl w:val="CC06A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11EF3"/>
    <w:multiLevelType w:val="hybridMultilevel"/>
    <w:tmpl w:val="51E4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638E"/>
    <w:multiLevelType w:val="hybridMultilevel"/>
    <w:tmpl w:val="25D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32A9"/>
    <w:multiLevelType w:val="hybridMultilevel"/>
    <w:tmpl w:val="8D08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358E4"/>
    <w:multiLevelType w:val="hybridMultilevel"/>
    <w:tmpl w:val="1D72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845A7"/>
    <w:multiLevelType w:val="hybridMultilevel"/>
    <w:tmpl w:val="527A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6275A"/>
    <w:multiLevelType w:val="hybridMultilevel"/>
    <w:tmpl w:val="3E12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00FE4"/>
    <w:multiLevelType w:val="hybridMultilevel"/>
    <w:tmpl w:val="BD68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165F8"/>
    <w:multiLevelType w:val="hybridMultilevel"/>
    <w:tmpl w:val="1912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E33C0"/>
    <w:multiLevelType w:val="hybridMultilevel"/>
    <w:tmpl w:val="499E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49"/>
    <w:rsid w:val="00326649"/>
    <w:rsid w:val="00363F28"/>
    <w:rsid w:val="00397818"/>
    <w:rsid w:val="00C6132B"/>
    <w:rsid w:val="00CF28B5"/>
    <w:rsid w:val="00E3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2F53"/>
  </w:style>
  <w:style w:type="paragraph" w:customStyle="1" w:styleId="ConsPlusNonformat">
    <w:name w:val="ConsPlusNonformat"/>
    <w:uiPriority w:val="99"/>
    <w:rsid w:val="00E32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2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Знак"/>
    <w:basedOn w:val="a"/>
    <w:rsid w:val="00E32F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E32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E32F5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FontStyle13">
    <w:name w:val="Font Style13"/>
    <w:rsid w:val="00E32F53"/>
    <w:rPr>
      <w:rFonts w:ascii="Century Schoolbook" w:hAnsi="Century Schoolbook" w:cs="Century Schoolbook"/>
      <w:sz w:val="20"/>
      <w:szCs w:val="20"/>
    </w:rPr>
  </w:style>
  <w:style w:type="character" w:customStyle="1" w:styleId="FontStyle373">
    <w:name w:val="Font Style373"/>
    <w:rsid w:val="00E32F53"/>
    <w:rPr>
      <w:rFonts w:ascii="Arial" w:hAnsi="Arial" w:cs="Arial" w:hint="default"/>
      <w:b/>
      <w:bCs/>
      <w:sz w:val="22"/>
      <w:szCs w:val="22"/>
    </w:rPr>
  </w:style>
  <w:style w:type="character" w:customStyle="1" w:styleId="FontStyle374">
    <w:name w:val="Font Style374"/>
    <w:rsid w:val="00E32F53"/>
    <w:rPr>
      <w:rFonts w:ascii="Arial" w:hAnsi="Arial" w:cs="Arial" w:hint="default"/>
      <w:b/>
      <w:bCs/>
      <w:sz w:val="18"/>
      <w:szCs w:val="18"/>
    </w:rPr>
  </w:style>
  <w:style w:type="character" w:customStyle="1" w:styleId="FontStyle375">
    <w:name w:val="Font Style375"/>
    <w:rsid w:val="00E32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WW8Num5z1">
    <w:name w:val="WW8Num5z1"/>
    <w:rsid w:val="00E32F53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E32F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2F5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E32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qFormat/>
    <w:rsid w:val="00E32F53"/>
    <w:rPr>
      <w:i/>
      <w:iCs/>
    </w:rPr>
  </w:style>
  <w:style w:type="character" w:styleId="aa">
    <w:name w:val="Strong"/>
    <w:qFormat/>
    <w:rsid w:val="00E32F53"/>
    <w:rPr>
      <w:b/>
      <w:bCs/>
    </w:rPr>
  </w:style>
  <w:style w:type="paragraph" w:styleId="ab">
    <w:name w:val="No Spacing"/>
    <w:uiPriority w:val="1"/>
    <w:qFormat/>
    <w:rsid w:val="00E32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132B"/>
  </w:style>
  <w:style w:type="numbering" w:customStyle="1" w:styleId="3">
    <w:name w:val="Нет списка3"/>
    <w:next w:val="a2"/>
    <w:uiPriority w:val="99"/>
    <w:semiHidden/>
    <w:unhideWhenUsed/>
    <w:rsid w:val="00397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2F53"/>
  </w:style>
  <w:style w:type="paragraph" w:customStyle="1" w:styleId="ConsPlusNonformat">
    <w:name w:val="ConsPlusNonformat"/>
    <w:uiPriority w:val="99"/>
    <w:rsid w:val="00E32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2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Знак"/>
    <w:basedOn w:val="a"/>
    <w:rsid w:val="00E32F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E32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E32F5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FontStyle13">
    <w:name w:val="Font Style13"/>
    <w:rsid w:val="00E32F53"/>
    <w:rPr>
      <w:rFonts w:ascii="Century Schoolbook" w:hAnsi="Century Schoolbook" w:cs="Century Schoolbook"/>
      <w:sz w:val="20"/>
      <w:szCs w:val="20"/>
    </w:rPr>
  </w:style>
  <w:style w:type="character" w:customStyle="1" w:styleId="FontStyle373">
    <w:name w:val="Font Style373"/>
    <w:rsid w:val="00E32F53"/>
    <w:rPr>
      <w:rFonts w:ascii="Arial" w:hAnsi="Arial" w:cs="Arial" w:hint="default"/>
      <w:b/>
      <w:bCs/>
      <w:sz w:val="22"/>
      <w:szCs w:val="22"/>
    </w:rPr>
  </w:style>
  <w:style w:type="character" w:customStyle="1" w:styleId="FontStyle374">
    <w:name w:val="Font Style374"/>
    <w:rsid w:val="00E32F53"/>
    <w:rPr>
      <w:rFonts w:ascii="Arial" w:hAnsi="Arial" w:cs="Arial" w:hint="default"/>
      <w:b/>
      <w:bCs/>
      <w:sz w:val="18"/>
      <w:szCs w:val="18"/>
    </w:rPr>
  </w:style>
  <w:style w:type="character" w:customStyle="1" w:styleId="FontStyle375">
    <w:name w:val="Font Style375"/>
    <w:rsid w:val="00E32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WW8Num5z1">
    <w:name w:val="WW8Num5z1"/>
    <w:rsid w:val="00E32F53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E32F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2F5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E32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qFormat/>
    <w:rsid w:val="00E32F53"/>
    <w:rPr>
      <w:i/>
      <w:iCs/>
    </w:rPr>
  </w:style>
  <w:style w:type="character" w:styleId="aa">
    <w:name w:val="Strong"/>
    <w:qFormat/>
    <w:rsid w:val="00E32F53"/>
    <w:rPr>
      <w:b/>
      <w:bCs/>
    </w:rPr>
  </w:style>
  <w:style w:type="paragraph" w:styleId="ab">
    <w:name w:val="No Spacing"/>
    <w:uiPriority w:val="1"/>
    <w:qFormat/>
    <w:rsid w:val="00E32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132B"/>
  </w:style>
  <w:style w:type="numbering" w:customStyle="1" w:styleId="3">
    <w:name w:val="Нет списка3"/>
    <w:next w:val="a2"/>
    <w:uiPriority w:val="99"/>
    <w:semiHidden/>
    <w:unhideWhenUsed/>
    <w:rsid w:val="0039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56</Pages>
  <Words>8933</Words>
  <Characters>50924</Characters>
  <Application>Microsoft Office Word</Application>
  <DocSecurity>0</DocSecurity>
  <Lines>424</Lines>
  <Paragraphs>119</Paragraphs>
  <ScaleCrop>false</ScaleCrop>
  <Company/>
  <LinksUpToDate>false</LinksUpToDate>
  <CharactersWithSpaces>59738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2022-05-13T09:00:00Z</dcterms:created>
  <dcterms:modified xsi:type="dcterms:W3CDTF">2022-05-13T11:23:00Z</dcterms:modified>
</cp:coreProperties>
</file>